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A9CE" w14:textId="77777777" w:rsidR="003447C9" w:rsidRPr="00BE2A70" w:rsidRDefault="003447C9" w:rsidP="003447C9">
      <w:pPr>
        <w:suppressAutoHyphens w:val="0"/>
        <w:spacing w:after="0" w:line="240" w:lineRule="auto"/>
        <w:jc w:val="center"/>
        <w:rPr>
          <w:rFonts w:ascii="Arial" w:hAnsi="Arial" w:cs="Arial"/>
          <w:b/>
          <w:bCs/>
          <w:sz w:val="32"/>
          <w:szCs w:val="32"/>
          <w:lang w:eastAsia="de-DE"/>
        </w:rPr>
      </w:pPr>
      <w:r w:rsidRPr="00BE2A70">
        <w:rPr>
          <w:rFonts w:ascii="Arial" w:hAnsi="Arial" w:cs="Arial"/>
          <w:b/>
          <w:bCs/>
          <w:sz w:val="32"/>
          <w:szCs w:val="32"/>
          <w:lang w:eastAsia="de-DE"/>
        </w:rPr>
        <w:t>Beratungsleitfaden und Beratungsvereinbarung</w:t>
      </w:r>
    </w:p>
    <w:p w14:paraId="3A4CA9CF" w14:textId="77777777" w:rsidR="003447C9" w:rsidRPr="00BE2A70" w:rsidRDefault="003447C9" w:rsidP="003447C9">
      <w:pPr>
        <w:suppressAutoHyphens w:val="0"/>
        <w:spacing w:after="0" w:line="240" w:lineRule="auto"/>
        <w:jc w:val="center"/>
        <w:rPr>
          <w:rFonts w:ascii="Arial" w:hAnsi="Arial" w:cs="Arial"/>
          <w:b/>
          <w:bCs/>
          <w:sz w:val="32"/>
          <w:szCs w:val="32"/>
          <w:lang w:eastAsia="de-DE"/>
        </w:rPr>
      </w:pPr>
      <w:r>
        <w:rPr>
          <w:rFonts w:ascii="Arial" w:hAnsi="Arial" w:cs="Arial"/>
          <w:b/>
          <w:bCs/>
          <w:sz w:val="32"/>
          <w:szCs w:val="32"/>
          <w:lang w:eastAsia="de-DE"/>
        </w:rPr>
        <w:t>Urlaub</w:t>
      </w:r>
    </w:p>
    <w:p w14:paraId="3A4CA9D0" w14:textId="77777777" w:rsidR="003447C9" w:rsidRPr="00BE2A70" w:rsidRDefault="003447C9" w:rsidP="003447C9">
      <w:pPr>
        <w:suppressAutoHyphens w:val="0"/>
        <w:spacing w:after="0" w:line="240" w:lineRule="auto"/>
        <w:rPr>
          <w:rFonts w:ascii="Arial" w:hAnsi="Arial" w:cs="Arial"/>
          <w:lang w:eastAsia="de-DE"/>
        </w:rPr>
      </w:pPr>
    </w:p>
    <w:p w14:paraId="3A4CA9D1" w14:textId="77777777" w:rsidR="0051066F" w:rsidRPr="0051066F" w:rsidRDefault="0051066F" w:rsidP="0051066F">
      <w:pPr>
        <w:suppressAutoHyphens w:val="0"/>
        <w:spacing w:after="0" w:line="360" w:lineRule="auto"/>
        <w:rPr>
          <w:rFonts w:ascii="Arial" w:hAnsi="Arial" w:cs="Arial"/>
          <w:b/>
          <w:bCs/>
          <w:sz w:val="24"/>
          <w:szCs w:val="24"/>
          <w:lang w:eastAsia="de-DE"/>
        </w:rPr>
      </w:pPr>
      <w:r w:rsidRPr="0051066F">
        <w:rPr>
          <w:rFonts w:ascii="Arial" w:hAnsi="Arial" w:cs="Arial"/>
          <w:b/>
          <w:bCs/>
          <w:sz w:val="24"/>
          <w:szCs w:val="24"/>
          <w:lang w:eastAsia="de-DE"/>
        </w:rPr>
        <w:t>Hinweis für Vermittler</w:t>
      </w:r>
    </w:p>
    <w:p w14:paraId="3A4CA9D2"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3A4CA9D3" w14:textId="77777777" w:rsidR="0051066F" w:rsidRPr="0051066F" w:rsidRDefault="0051066F" w:rsidP="0051066F">
      <w:pPr>
        <w:suppressAutoHyphens w:val="0"/>
        <w:spacing w:after="0" w:line="240" w:lineRule="auto"/>
        <w:rPr>
          <w:rFonts w:ascii="Arial" w:hAnsi="Arial" w:cs="Arial"/>
          <w:sz w:val="20"/>
          <w:szCs w:val="20"/>
          <w:lang w:eastAsia="de-DE"/>
        </w:rPr>
      </w:pPr>
    </w:p>
    <w:p w14:paraId="3A4CA9D4"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3A4CA9D5" w14:textId="77777777" w:rsidR="0051066F" w:rsidRPr="0051066F" w:rsidRDefault="0051066F" w:rsidP="0051066F">
      <w:pPr>
        <w:suppressAutoHyphens w:val="0"/>
        <w:spacing w:after="0" w:line="312" w:lineRule="auto"/>
        <w:rPr>
          <w:rFonts w:ascii="Arial" w:hAnsi="Arial" w:cs="Arial"/>
          <w:sz w:val="20"/>
          <w:szCs w:val="20"/>
          <w:lang w:eastAsia="de-DE"/>
        </w:rPr>
      </w:pPr>
    </w:p>
    <w:p w14:paraId="3A4CA9D6" w14:textId="77777777" w:rsidR="00A43BD1" w:rsidRPr="00A43BD1" w:rsidRDefault="00A43BD1" w:rsidP="00A43BD1">
      <w:pPr>
        <w:suppressAutoHyphens w:val="0"/>
        <w:spacing w:after="0" w:line="312" w:lineRule="auto"/>
        <w:rPr>
          <w:rFonts w:ascii="Arial" w:hAnsi="Arial" w:cs="Arial"/>
          <w:sz w:val="20"/>
          <w:szCs w:val="20"/>
          <w:lang w:eastAsia="de-DE"/>
        </w:rPr>
      </w:pPr>
      <w:r w:rsidRPr="00A43BD1">
        <w:rPr>
          <w:rFonts w:ascii="Arial" w:hAnsi="Arial" w:cs="Arial"/>
          <w:sz w:val="20"/>
          <w:szCs w:val="20"/>
          <w:lang w:eastAsia="de-DE"/>
        </w:rPr>
        <w:t xml:space="preserve">Der vorliegende Leitfaden dient dem Vermittler, </w:t>
      </w:r>
      <w:r w:rsidRPr="00A43BD1">
        <w:rPr>
          <w:rFonts w:ascii="Arial" w:hAnsi="Arial" w:cs="Arial"/>
          <w:b/>
          <w:sz w:val="20"/>
          <w:szCs w:val="20"/>
          <w:lang w:eastAsia="de-DE"/>
        </w:rPr>
        <w:t xml:space="preserve">der sowohl eine eigene Erlaubnis für den Versicherungsbereich nach § 34 d Abs. 1 GewO als auch eine eigene Erlaubnis für den Finanzbereich nach </w:t>
      </w:r>
      <w:r w:rsidR="00AB650C">
        <w:rPr>
          <w:rFonts w:ascii="Arial" w:hAnsi="Arial" w:cs="Arial"/>
          <w:b/>
          <w:sz w:val="20"/>
          <w:szCs w:val="20"/>
          <w:lang w:eastAsia="de-DE"/>
        </w:rPr>
        <w:t>§ </w:t>
      </w:r>
      <w:r w:rsidRPr="00A43BD1">
        <w:rPr>
          <w:rFonts w:ascii="Arial" w:hAnsi="Arial" w:cs="Arial"/>
          <w:b/>
          <w:sz w:val="20"/>
          <w:szCs w:val="20"/>
          <w:lang w:eastAsia="de-DE"/>
        </w:rPr>
        <w:t>34 f GewO hat</w:t>
      </w:r>
      <w:r w:rsidRPr="00A43BD1">
        <w:rPr>
          <w:rFonts w:ascii="Arial" w:hAnsi="Arial" w:cs="Arial"/>
          <w:sz w:val="20"/>
          <w:szCs w:val="20"/>
          <w:lang w:eastAsia="de-DE"/>
        </w:rPr>
        <w:t>. Sollte der Vermittler nur einen der vorgenannten Bereiche behandeln, kann auf die jeweilige spezielle Vorlage für Versicherungsvermittler oder Finanzvermittler zurückgegriffen werden.</w:t>
      </w:r>
    </w:p>
    <w:p w14:paraId="3A4CA9D7" w14:textId="77777777" w:rsidR="0051066F" w:rsidRPr="0051066F" w:rsidRDefault="0051066F" w:rsidP="0051066F">
      <w:pPr>
        <w:suppressAutoHyphens w:val="0"/>
        <w:spacing w:after="0" w:line="240" w:lineRule="auto"/>
        <w:rPr>
          <w:rFonts w:ascii="Arial" w:hAnsi="Arial" w:cs="Arial"/>
          <w:sz w:val="20"/>
          <w:szCs w:val="20"/>
          <w:lang w:eastAsia="de-DE"/>
        </w:rPr>
      </w:pPr>
    </w:p>
    <w:p w14:paraId="3A4CA9D8" w14:textId="77777777" w:rsidR="00340199" w:rsidRPr="00340199" w:rsidRDefault="00340199" w:rsidP="00340199">
      <w:pPr>
        <w:suppressAutoHyphens w:val="0"/>
        <w:spacing w:after="0" w:line="312" w:lineRule="auto"/>
        <w:rPr>
          <w:rFonts w:ascii="Arial" w:hAnsi="Arial" w:cs="Arial"/>
          <w:sz w:val="20"/>
          <w:szCs w:val="20"/>
          <w:lang w:eastAsia="de-DE"/>
        </w:rPr>
      </w:pPr>
      <w:r w:rsidRPr="00340199">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zu welchen Aspekten er andere Spezialisten beauftragt. Ob zunächst der Risiko- oder der Vermögensteil bearbeitet wird, ist freigestellt. </w:t>
      </w:r>
      <w:r w:rsidRPr="00340199">
        <w:rPr>
          <w:rFonts w:ascii="Arial" w:hAnsi="Arial" w:cs="Arial"/>
          <w:bCs/>
          <w:sz w:val="20"/>
          <w:szCs w:val="20"/>
          <w:lang w:eastAsia="de-DE"/>
        </w:rPr>
        <w:t>Dabei sind die allgemeinen Leitsätze zur Versicherungs- und Finanzberatung zu berücksichtigen</w:t>
      </w:r>
      <w:r w:rsidRPr="00340199">
        <w:rPr>
          <w:rFonts w:ascii="Arial" w:hAnsi="Arial" w:cs="Arial"/>
          <w:bCs/>
          <w:sz w:val="20"/>
          <w:szCs w:val="20"/>
          <w:vertAlign w:val="superscript"/>
          <w:lang w:eastAsia="de-DE"/>
        </w:rPr>
        <w:fldChar w:fldCharType="begin"/>
      </w:r>
      <w:r w:rsidRPr="00340199">
        <w:rPr>
          <w:rFonts w:ascii="Arial" w:hAnsi="Arial" w:cs="Arial"/>
          <w:bCs/>
          <w:sz w:val="20"/>
          <w:szCs w:val="20"/>
          <w:vertAlign w:val="superscript"/>
          <w:lang w:eastAsia="de-DE"/>
        </w:rPr>
        <w:instrText xml:space="preserve"> NOTEREF _Ref325015161  \* MERGEFORMAT </w:instrText>
      </w:r>
      <w:r w:rsidRPr="00340199">
        <w:rPr>
          <w:rFonts w:ascii="Arial" w:hAnsi="Arial" w:cs="Arial"/>
          <w:bCs/>
          <w:sz w:val="20"/>
          <w:szCs w:val="20"/>
          <w:vertAlign w:val="superscript"/>
          <w:lang w:eastAsia="de-DE"/>
        </w:rPr>
        <w:fldChar w:fldCharType="separate"/>
      </w:r>
      <w:r w:rsidRPr="00340199">
        <w:rPr>
          <w:rFonts w:ascii="Arial" w:hAnsi="Arial" w:cs="Arial"/>
          <w:bCs/>
          <w:sz w:val="20"/>
          <w:szCs w:val="20"/>
          <w:vertAlign w:val="superscript"/>
          <w:lang w:eastAsia="de-DE"/>
        </w:rPr>
        <w:t>1</w:t>
      </w:r>
      <w:r w:rsidRPr="00340199">
        <w:rPr>
          <w:rFonts w:ascii="Arial" w:hAnsi="Arial" w:cs="Arial"/>
          <w:sz w:val="20"/>
          <w:szCs w:val="20"/>
          <w:lang w:eastAsia="de-DE"/>
        </w:rPr>
        <w:fldChar w:fldCharType="end"/>
      </w:r>
      <w:r w:rsidRPr="00340199">
        <w:rPr>
          <w:rFonts w:ascii="Arial" w:hAnsi="Arial" w:cs="Arial"/>
          <w:sz w:val="20"/>
          <w:szCs w:val="20"/>
          <w:lang w:eastAsia="de-DE"/>
        </w:rPr>
        <w:t xml:space="preserve">.  </w:t>
      </w:r>
    </w:p>
    <w:p w14:paraId="3A4CA9D9" w14:textId="77777777" w:rsidR="0051066F" w:rsidRPr="0051066F" w:rsidRDefault="0051066F" w:rsidP="0051066F">
      <w:pPr>
        <w:suppressAutoHyphens w:val="0"/>
        <w:spacing w:after="0" w:line="240" w:lineRule="auto"/>
        <w:rPr>
          <w:rFonts w:ascii="Arial" w:hAnsi="Arial" w:cs="Arial"/>
          <w:sz w:val="20"/>
          <w:szCs w:val="20"/>
          <w:lang w:eastAsia="de-DE"/>
        </w:rPr>
      </w:pPr>
    </w:p>
    <w:p w14:paraId="3A4CA9DA"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51066F">
        <w:rPr>
          <w:rFonts w:ascii="Arial" w:hAnsi="Arial" w:cs="Arial"/>
          <w:sz w:val="20"/>
          <w:szCs w:val="20"/>
          <w:vertAlign w:val="superscript"/>
          <w:lang w:eastAsia="de-DE"/>
        </w:rPr>
        <w:footnoteReference w:id="1"/>
      </w:r>
      <w:bookmarkEnd w:id="0"/>
      <w:r w:rsidRPr="0051066F">
        <w:rPr>
          <w:rFonts w:ascii="Arial" w:hAnsi="Arial" w:cs="Arial"/>
          <w:sz w:val="20"/>
          <w:szCs w:val="20"/>
          <w:lang w:eastAsia="de-DE"/>
        </w:rPr>
        <w:t xml:space="preserve">. Dabei können aufgrund der Systematik Fragen mehrfach erscheinen. Die Erfassung der Kundenbasisdaten ist obligatorisch. </w:t>
      </w:r>
    </w:p>
    <w:p w14:paraId="3A4CA9DB" w14:textId="77777777" w:rsidR="0051066F" w:rsidRPr="0051066F" w:rsidRDefault="0051066F" w:rsidP="0051066F">
      <w:pPr>
        <w:suppressAutoHyphens w:val="0"/>
        <w:spacing w:after="0" w:line="240" w:lineRule="auto"/>
        <w:rPr>
          <w:rFonts w:ascii="Arial" w:hAnsi="Arial" w:cs="Arial"/>
          <w:sz w:val="20"/>
          <w:szCs w:val="20"/>
          <w:lang w:eastAsia="de-DE"/>
        </w:rPr>
      </w:pPr>
    </w:p>
    <w:p w14:paraId="3A4CA9DC"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3A4CA9DD" w14:textId="77777777" w:rsidR="0051066F" w:rsidRPr="0051066F" w:rsidRDefault="0051066F" w:rsidP="0051066F">
      <w:pPr>
        <w:suppressAutoHyphens w:val="0"/>
        <w:spacing w:after="0" w:line="312" w:lineRule="auto"/>
        <w:rPr>
          <w:rFonts w:ascii="Arial" w:hAnsi="Arial" w:cs="Arial"/>
          <w:sz w:val="20"/>
          <w:szCs w:val="20"/>
          <w:lang w:eastAsia="de-DE"/>
        </w:rPr>
      </w:pPr>
    </w:p>
    <w:p w14:paraId="3A4CA9DE" w14:textId="77777777" w:rsid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Dieser Leitfaden bezieht sich allein auf den genannten Anlass. In der Praxis kann dieser auch Ursache oder Folge weiterer Anlässe sein.</w:t>
      </w:r>
    </w:p>
    <w:p w14:paraId="3A4CA9DF" w14:textId="77777777" w:rsidR="008F45FD" w:rsidRDefault="008F45FD" w:rsidP="0051066F">
      <w:pPr>
        <w:suppressAutoHyphens w:val="0"/>
        <w:spacing w:after="0" w:line="312" w:lineRule="auto"/>
        <w:rPr>
          <w:rFonts w:ascii="Arial" w:hAnsi="Arial" w:cs="Arial"/>
          <w:sz w:val="20"/>
          <w:szCs w:val="20"/>
          <w:lang w:eastAsia="de-DE"/>
        </w:rPr>
      </w:pPr>
    </w:p>
    <w:p w14:paraId="3A4CA9E0" w14:textId="77777777" w:rsidR="008F45FD" w:rsidRDefault="008F45FD" w:rsidP="0051066F">
      <w:pPr>
        <w:suppressAutoHyphens w:val="0"/>
        <w:spacing w:after="0" w:line="312" w:lineRule="auto"/>
        <w:rPr>
          <w:rFonts w:ascii="Arial" w:hAnsi="Arial" w:cs="Arial"/>
          <w:sz w:val="20"/>
          <w:szCs w:val="20"/>
          <w:lang w:eastAsia="de-DE"/>
        </w:rPr>
      </w:pPr>
      <w:r w:rsidRPr="008F45FD">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3A4CA9E1" w14:textId="77777777" w:rsidR="0051066F" w:rsidRPr="0051066F" w:rsidRDefault="0051066F" w:rsidP="0051066F">
      <w:pPr>
        <w:suppressAutoHyphens w:val="0"/>
        <w:spacing w:after="0" w:line="312" w:lineRule="auto"/>
        <w:rPr>
          <w:rFonts w:ascii="Arial" w:hAnsi="Arial" w:cs="Arial"/>
          <w:sz w:val="20"/>
          <w:szCs w:val="20"/>
          <w:lang w:eastAsia="de-DE"/>
        </w:rPr>
      </w:pPr>
    </w:p>
    <w:p w14:paraId="3A4CA9E2" w14:textId="77777777" w:rsidR="003447C9" w:rsidRDefault="0051066F" w:rsidP="0051066F">
      <w:pPr>
        <w:suppressAutoHyphens w:val="0"/>
        <w:spacing w:after="0" w:line="288" w:lineRule="auto"/>
        <w:rPr>
          <w:rFonts w:ascii="Arial" w:hAnsi="Arial" w:cs="Arial"/>
          <w:lang w:eastAsia="de-DE"/>
        </w:rPr>
      </w:pPr>
      <w:r w:rsidRPr="0051066F">
        <w:rPr>
          <w:rFonts w:ascii="Arial" w:hAnsi="Arial" w:cs="Arial"/>
          <w:b/>
          <w:bCs/>
          <w:sz w:val="20"/>
          <w:szCs w:val="20"/>
          <w:lang w:eastAsia="de-DE"/>
        </w:rPr>
        <w:t>Eine Haftung für den Inhalt, die Vollständigkeit oder auch die Wirkung des nachfolgenden Beratungsl</w:t>
      </w:r>
      <w:r>
        <w:rPr>
          <w:rFonts w:ascii="Arial" w:hAnsi="Arial" w:cs="Arial"/>
          <w:b/>
          <w:bCs/>
          <w:sz w:val="20"/>
          <w:szCs w:val="20"/>
          <w:lang w:eastAsia="de-DE"/>
        </w:rPr>
        <w:t>eitfadens wird nicht übernommen</w:t>
      </w:r>
      <w:r w:rsidR="003447C9" w:rsidRPr="00BE2A70">
        <w:rPr>
          <w:rFonts w:ascii="Arial" w:hAnsi="Arial" w:cs="Arial"/>
          <w:lang w:eastAsia="de-DE"/>
        </w:rPr>
        <w:t>.</w:t>
      </w:r>
    </w:p>
    <w:p w14:paraId="3A4CA9E3" w14:textId="77777777" w:rsidR="0051066F" w:rsidRDefault="0051066F" w:rsidP="0051066F">
      <w:pPr>
        <w:suppressAutoHyphens w:val="0"/>
        <w:spacing w:after="0" w:line="288" w:lineRule="auto"/>
        <w:rPr>
          <w:rFonts w:ascii="Arial" w:hAnsi="Arial" w:cs="Arial"/>
          <w:lang w:eastAsia="de-DE"/>
        </w:rPr>
        <w:sectPr w:rsidR="0051066F" w:rsidSect="00AC3011">
          <w:headerReference w:type="even" r:id="rId6"/>
          <w:headerReference w:type="default" r:id="rId7"/>
          <w:footerReference w:type="even" r:id="rId8"/>
          <w:footerReference w:type="default" r:id="rId9"/>
          <w:headerReference w:type="first" r:id="rId10"/>
          <w:footerReference w:type="first" r:id="rId11"/>
          <w:pgSz w:w="11906" w:h="16838"/>
          <w:pgMar w:top="2268" w:right="1134" w:bottom="1701" w:left="1134" w:header="720" w:footer="720" w:gutter="0"/>
          <w:cols w:space="720"/>
          <w:docGrid w:linePitch="360"/>
        </w:sectPr>
      </w:pPr>
    </w:p>
    <w:p w14:paraId="3A4CA9E4" w14:textId="77777777" w:rsidR="00FB50E0" w:rsidRDefault="00FB50E0" w:rsidP="0051066F">
      <w:pPr>
        <w:suppressAutoHyphens w:val="0"/>
        <w:spacing w:after="0" w:line="312" w:lineRule="auto"/>
        <w:rPr>
          <w:rFonts w:ascii="Arial" w:hAnsi="Arial" w:cs="Arial"/>
          <w:bCs/>
          <w:lang w:eastAsia="de-DE"/>
        </w:rPr>
      </w:pPr>
    </w:p>
    <w:p w14:paraId="3A4CA9E5" w14:textId="77777777" w:rsidR="0051066F" w:rsidRPr="0051066F" w:rsidRDefault="0051066F" w:rsidP="0051066F">
      <w:pPr>
        <w:suppressAutoHyphens w:val="0"/>
        <w:spacing w:after="0" w:line="312" w:lineRule="auto"/>
        <w:rPr>
          <w:rFonts w:ascii="Arial" w:hAnsi="Arial" w:cs="Arial"/>
          <w:bCs/>
          <w:lang w:eastAsia="de-DE"/>
        </w:rPr>
      </w:pPr>
      <w:r w:rsidRPr="0051066F">
        <w:rPr>
          <w:rFonts w:ascii="Arial" w:hAnsi="Arial" w:cs="Arial"/>
          <w:bCs/>
          <w:lang w:eastAsia="de-DE"/>
        </w:rPr>
        <w:t>Name: ________________________________</w:t>
      </w:r>
    </w:p>
    <w:p w14:paraId="3A4CA9E6" w14:textId="77777777" w:rsidR="00BE2A70" w:rsidRDefault="00BE2A70">
      <w:pPr>
        <w:rPr>
          <w:rFonts w:ascii="Arial" w:hAnsi="Arial" w:cs="Arial"/>
          <w:i/>
          <w:iCs/>
        </w:rPr>
      </w:pPr>
    </w:p>
    <w:p w14:paraId="3A4CA9E7" w14:textId="77777777" w:rsidR="00BE2A70" w:rsidRPr="00BE2A70" w:rsidRDefault="00BE2A70" w:rsidP="00BE2A70">
      <w:pPr>
        <w:suppressAutoHyphens w:val="0"/>
        <w:spacing w:after="0" w:line="240" w:lineRule="auto"/>
        <w:rPr>
          <w:rFonts w:ascii="Arial" w:hAnsi="Arial" w:cs="Arial"/>
          <w:b/>
          <w:bCs/>
          <w:sz w:val="28"/>
          <w:szCs w:val="28"/>
          <w:lang w:eastAsia="de-DE"/>
        </w:rPr>
      </w:pPr>
      <w:r w:rsidRPr="00BE2A70">
        <w:rPr>
          <w:rFonts w:ascii="Arial" w:hAnsi="Arial" w:cs="Arial"/>
          <w:b/>
          <w:bCs/>
          <w:sz w:val="28"/>
          <w:szCs w:val="28"/>
          <w:lang w:eastAsia="de-DE"/>
        </w:rPr>
        <w:t xml:space="preserve">Auftrag zur Klärung des Beratungsumfangs </w:t>
      </w:r>
      <w:r w:rsidR="006F3B8B">
        <w:rPr>
          <w:rFonts w:ascii="Arial" w:hAnsi="Arial" w:cs="Arial"/>
          <w:b/>
          <w:bCs/>
          <w:sz w:val="28"/>
          <w:szCs w:val="28"/>
          <w:lang w:eastAsia="de-DE"/>
        </w:rPr>
        <w:t xml:space="preserve">für den Versicherungsbereich und den Vermögensaufbau </w:t>
      </w:r>
      <w:r w:rsidRPr="00BE2A70">
        <w:rPr>
          <w:rFonts w:ascii="Arial" w:hAnsi="Arial" w:cs="Arial"/>
          <w:b/>
          <w:bCs/>
          <w:sz w:val="28"/>
          <w:szCs w:val="28"/>
          <w:lang w:eastAsia="de-DE"/>
        </w:rPr>
        <w:t xml:space="preserve">anlässlich eines </w:t>
      </w:r>
      <w:r>
        <w:rPr>
          <w:rFonts w:ascii="Arial" w:hAnsi="Arial" w:cs="Arial"/>
          <w:b/>
          <w:bCs/>
          <w:sz w:val="28"/>
          <w:szCs w:val="28"/>
          <w:lang w:eastAsia="de-DE"/>
        </w:rPr>
        <w:t>Urlaubs</w:t>
      </w:r>
    </w:p>
    <w:p w14:paraId="3A4CA9E8" w14:textId="77777777" w:rsidR="00BE2A70" w:rsidRPr="00BE2A70" w:rsidRDefault="00BE2A70" w:rsidP="00BE2A70">
      <w:pPr>
        <w:suppressAutoHyphens w:val="0"/>
        <w:spacing w:after="0" w:line="240" w:lineRule="auto"/>
        <w:rPr>
          <w:rFonts w:ascii="Arial" w:hAnsi="Arial" w:cs="Arial"/>
          <w:lang w:eastAsia="de-DE"/>
        </w:rPr>
      </w:pPr>
    </w:p>
    <w:p w14:paraId="3A4CA9E9" w14:textId="77777777" w:rsidR="00BE2A70" w:rsidRPr="00BE2A70" w:rsidRDefault="00BE2A70" w:rsidP="00BE2A70">
      <w:pPr>
        <w:suppressAutoHyphens w:val="0"/>
        <w:spacing w:after="0" w:line="360" w:lineRule="auto"/>
        <w:rPr>
          <w:rFonts w:ascii="Arial" w:hAnsi="Arial" w:cs="Arial"/>
          <w:i/>
          <w:lang w:eastAsia="de-DE"/>
        </w:rPr>
      </w:pPr>
      <w:r w:rsidRPr="00BE2A70">
        <w:rPr>
          <w:rFonts w:ascii="Arial" w:hAnsi="Arial" w:cs="Arial"/>
          <w:i/>
          <w:lang w:eastAsia="de-DE"/>
        </w:rPr>
        <w:t xml:space="preserve">Sie haben den Wunsch geäußert, sich anlässlich eines </w:t>
      </w:r>
      <w:r w:rsidR="008650F8">
        <w:rPr>
          <w:rFonts w:ascii="Arial" w:hAnsi="Arial" w:cs="Arial"/>
          <w:i/>
          <w:lang w:eastAsia="de-DE"/>
        </w:rPr>
        <w:t>Urlaubs</w:t>
      </w:r>
      <w:r w:rsidRPr="00BE2A70">
        <w:rPr>
          <w:rFonts w:ascii="Arial" w:hAnsi="Arial" w:cs="Arial"/>
          <w:i/>
          <w:lang w:eastAsia="de-DE"/>
        </w:rPr>
        <w:t xml:space="preserve"> von uns beraten zu lassen. Nachfolgend wollen wir mit Ihnen klären, auf welche Bereiche sich die künftige Beratung erstrecken soll. </w:t>
      </w:r>
    </w:p>
    <w:p w14:paraId="3A4CA9EA" w14:textId="77777777" w:rsidR="00BE2A70" w:rsidRPr="00BE2A70" w:rsidRDefault="00BE2A70" w:rsidP="00BE2A70">
      <w:pPr>
        <w:suppressAutoHyphens w:val="0"/>
        <w:spacing w:after="0" w:line="360" w:lineRule="auto"/>
        <w:rPr>
          <w:rFonts w:ascii="Arial" w:hAnsi="Arial" w:cs="Arial"/>
          <w:lang w:eastAsia="de-DE"/>
        </w:rPr>
      </w:pPr>
    </w:p>
    <w:p w14:paraId="3A4CA9EB" w14:textId="77777777" w:rsidR="00BE2A70" w:rsidRPr="00BE2A70" w:rsidRDefault="00BE2A70" w:rsidP="00BE2A70">
      <w:pPr>
        <w:suppressAutoHyphens w:val="0"/>
        <w:spacing w:after="0" w:line="240" w:lineRule="auto"/>
        <w:rPr>
          <w:rFonts w:ascii="Arial" w:hAnsi="Arial" w:cs="Arial"/>
          <w:b/>
          <w:bCs/>
          <w:sz w:val="28"/>
          <w:szCs w:val="28"/>
          <w:lang w:eastAsia="de-DE"/>
        </w:rPr>
      </w:pPr>
      <w:r w:rsidRPr="00BE2A70">
        <w:rPr>
          <w:rFonts w:ascii="Arial" w:hAnsi="Arial" w:cs="Arial"/>
          <w:b/>
          <w:bCs/>
          <w:sz w:val="28"/>
          <w:szCs w:val="28"/>
          <w:lang w:eastAsia="de-DE"/>
        </w:rPr>
        <w:t>Risikoabsicherung</w:t>
      </w:r>
    </w:p>
    <w:p w14:paraId="3A4CA9EC" w14:textId="77777777" w:rsidR="00BE2A70" w:rsidRPr="00BE2A70" w:rsidRDefault="00BE2A70" w:rsidP="00BE2A70">
      <w:pPr>
        <w:suppressAutoHyphens w:val="0"/>
        <w:spacing w:after="0" w:line="360" w:lineRule="auto"/>
        <w:rPr>
          <w:rFonts w:ascii="Arial" w:hAnsi="Arial" w:cs="Arial"/>
          <w:b/>
          <w:bCs/>
          <w:lang w:eastAsia="de-DE"/>
        </w:rPr>
      </w:pPr>
    </w:p>
    <w:p w14:paraId="3A4CA9ED" w14:textId="77777777" w:rsidR="00BE2A70" w:rsidRPr="00BE2A70" w:rsidRDefault="00BE2A70" w:rsidP="00BE2A70">
      <w:pPr>
        <w:suppressAutoHyphens w:val="0"/>
        <w:spacing w:after="0" w:line="360" w:lineRule="auto"/>
        <w:rPr>
          <w:rFonts w:ascii="Arial" w:hAnsi="Arial" w:cs="Arial"/>
          <w:b/>
          <w:bCs/>
          <w:lang w:eastAsia="de-DE"/>
        </w:rPr>
      </w:pPr>
      <w:r w:rsidRPr="00BE2A70">
        <w:rPr>
          <w:rFonts w:ascii="Arial" w:hAnsi="Arial" w:cs="Arial"/>
          <w:b/>
          <w:bCs/>
          <w:lang w:eastAsia="de-DE"/>
        </w:rPr>
        <w:t>Haftungsrisiken</w:t>
      </w:r>
    </w:p>
    <w:p w14:paraId="3A4CA9EE" w14:textId="77777777" w:rsidR="00442D85" w:rsidRDefault="00442D85" w:rsidP="009D4E2E">
      <w:pPr>
        <w:suppressAutoHyphens w:val="0"/>
        <w:spacing w:after="0" w:line="360" w:lineRule="auto"/>
        <w:rPr>
          <w:rFonts w:ascii="Arial" w:hAnsi="Arial" w:cs="Arial"/>
          <w:lang w:eastAsia="de-DE"/>
        </w:rPr>
      </w:pPr>
      <w:r w:rsidRPr="0016691B">
        <w:rPr>
          <w:rFonts w:ascii="Arial" w:hAnsi="Arial" w:cs="Arial"/>
          <w:lang w:eastAsia="de-DE"/>
        </w:rPr>
        <w:t xml:space="preserve">Haftungsrisiken bergen immer ein enormes Schadenpotential. Sie sind daher vorrangig und umfassend abzusichern. </w:t>
      </w:r>
      <w:r>
        <w:rPr>
          <w:rFonts w:ascii="Arial" w:hAnsi="Arial" w:cs="Arial"/>
          <w:lang w:eastAsia="de-DE"/>
        </w:rPr>
        <w:t>Es sollte überprüft werden, ob sich der bestehende Versicherungsschutz auf das Urlaubsziel erstreckt (</w:t>
      </w:r>
      <w:r w:rsidRPr="0016691B">
        <w:rPr>
          <w:rFonts w:ascii="Arial" w:hAnsi="Arial" w:cs="Arial"/>
          <w:lang w:eastAsia="de-DE"/>
        </w:rPr>
        <w:t xml:space="preserve">Geltungsbereich </w:t>
      </w:r>
      <w:r>
        <w:rPr>
          <w:rFonts w:ascii="Arial" w:hAnsi="Arial" w:cs="Arial"/>
          <w:lang w:eastAsia="de-DE"/>
        </w:rPr>
        <w:t>z. B. i</w:t>
      </w:r>
      <w:r w:rsidRPr="0016691B">
        <w:rPr>
          <w:rFonts w:ascii="Arial" w:hAnsi="Arial" w:cs="Arial"/>
          <w:lang w:eastAsia="de-DE"/>
        </w:rPr>
        <w:t>n der Kfz- und Tierhalter</w:t>
      </w:r>
      <w:r>
        <w:rPr>
          <w:rFonts w:ascii="Arial" w:hAnsi="Arial" w:cs="Arial"/>
          <w:lang w:eastAsia="de-DE"/>
        </w:rPr>
        <w:t>-H</w:t>
      </w:r>
      <w:r w:rsidRPr="0016691B">
        <w:rPr>
          <w:rFonts w:ascii="Arial" w:hAnsi="Arial" w:cs="Arial"/>
          <w:lang w:eastAsia="de-DE"/>
        </w:rPr>
        <w:t>aftpflicht</w:t>
      </w:r>
      <w:r>
        <w:rPr>
          <w:rFonts w:ascii="Arial" w:hAnsi="Arial" w:cs="Arial"/>
          <w:lang w:eastAsia="de-DE"/>
        </w:rPr>
        <w:t>versicherung)</w:t>
      </w:r>
      <w:r w:rsidRPr="0016691B">
        <w:rPr>
          <w:rFonts w:ascii="Arial" w:hAnsi="Arial" w:cs="Arial"/>
          <w:lang w:eastAsia="de-DE"/>
        </w:rPr>
        <w:t xml:space="preserve">. </w:t>
      </w:r>
      <w:r>
        <w:rPr>
          <w:rFonts w:ascii="Arial" w:hAnsi="Arial" w:cs="Arial"/>
          <w:lang w:eastAsia="de-DE"/>
        </w:rPr>
        <w:t>I</w:t>
      </w:r>
      <w:r w:rsidRPr="0016691B">
        <w:rPr>
          <w:rFonts w:ascii="Arial" w:hAnsi="Arial" w:cs="Arial"/>
          <w:lang w:eastAsia="de-DE"/>
        </w:rPr>
        <w:t xml:space="preserve">m Urlaub </w:t>
      </w:r>
      <w:r>
        <w:rPr>
          <w:rFonts w:ascii="Arial" w:hAnsi="Arial" w:cs="Arial"/>
          <w:lang w:eastAsia="de-DE"/>
        </w:rPr>
        <w:t>können zusätzliche Haftungsrisiken</w:t>
      </w:r>
      <w:r w:rsidRPr="0016691B">
        <w:rPr>
          <w:rFonts w:ascii="Arial" w:hAnsi="Arial" w:cs="Arial"/>
          <w:lang w:eastAsia="de-DE"/>
        </w:rPr>
        <w:t xml:space="preserve"> </w:t>
      </w:r>
      <w:r>
        <w:rPr>
          <w:rFonts w:ascii="Arial" w:hAnsi="Arial" w:cs="Arial"/>
          <w:lang w:eastAsia="de-DE"/>
        </w:rPr>
        <w:t>aus</w:t>
      </w:r>
      <w:r w:rsidRPr="0016691B">
        <w:rPr>
          <w:rFonts w:ascii="Arial" w:hAnsi="Arial" w:cs="Arial"/>
          <w:lang w:eastAsia="de-DE"/>
        </w:rPr>
        <w:t xml:space="preserve"> </w:t>
      </w:r>
      <w:r>
        <w:rPr>
          <w:rFonts w:ascii="Arial" w:hAnsi="Arial" w:cs="Arial"/>
          <w:lang w:eastAsia="de-DE"/>
        </w:rPr>
        <w:t>der Anmietung von Fahrzeugen, Hotelzimmern oder Ferienwohnungen/ -</w:t>
      </w:r>
      <w:r w:rsidRPr="0016691B">
        <w:rPr>
          <w:rFonts w:ascii="Arial" w:hAnsi="Arial" w:cs="Arial"/>
          <w:lang w:eastAsia="de-DE"/>
        </w:rPr>
        <w:t xml:space="preserve">häusern </w:t>
      </w:r>
      <w:r>
        <w:rPr>
          <w:rFonts w:ascii="Arial" w:hAnsi="Arial" w:cs="Arial"/>
          <w:lang w:eastAsia="de-DE"/>
        </w:rPr>
        <w:t>entstehen</w:t>
      </w:r>
      <w:r w:rsidRPr="0016691B">
        <w:rPr>
          <w:rFonts w:ascii="Arial" w:hAnsi="Arial" w:cs="Arial"/>
          <w:lang w:eastAsia="de-DE"/>
        </w:rPr>
        <w:t>. Haftungsrisiken sollten unbedingt besprochen, erfasst und abgesichert werden.</w:t>
      </w:r>
    </w:p>
    <w:p w14:paraId="3A4CA9EF" w14:textId="77777777" w:rsidR="008650F8" w:rsidRPr="0016691B" w:rsidRDefault="008650F8" w:rsidP="009D4E2E">
      <w:pPr>
        <w:suppressAutoHyphens w:val="0"/>
        <w:spacing w:after="0" w:line="360" w:lineRule="auto"/>
        <w:rPr>
          <w:rFonts w:ascii="Arial" w:hAnsi="Arial" w:cs="Arial"/>
          <w:lang w:eastAsia="de-DE"/>
        </w:rPr>
      </w:pPr>
    </w:p>
    <w:p w14:paraId="3A4CA9F0"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9F1"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9F2"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9F3"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9F4"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9F5" w14:textId="77777777" w:rsidR="00130CF2" w:rsidRPr="009D4E2E" w:rsidRDefault="00130CF2" w:rsidP="009D4E2E">
      <w:pPr>
        <w:suppressAutoHyphens w:val="0"/>
        <w:spacing w:after="0" w:line="360" w:lineRule="auto"/>
        <w:rPr>
          <w:rFonts w:ascii="Arial" w:hAnsi="Arial" w:cs="Arial"/>
          <w:lang w:eastAsia="de-DE"/>
        </w:rPr>
      </w:pPr>
    </w:p>
    <w:p w14:paraId="3A4CA9F6" w14:textId="77777777" w:rsidR="00442D85" w:rsidRPr="0016691B" w:rsidRDefault="00442D85">
      <w:pPr>
        <w:rPr>
          <w:rFonts w:ascii="Arial" w:hAnsi="Arial" w:cs="Arial"/>
          <w:b/>
          <w:bCs/>
        </w:rPr>
      </w:pPr>
      <w:r w:rsidRPr="0016691B">
        <w:rPr>
          <w:rFonts w:ascii="Arial" w:hAnsi="Arial" w:cs="Arial"/>
          <w:b/>
          <w:bCs/>
        </w:rPr>
        <w:t xml:space="preserve">Übernahme Krankheitskosten </w:t>
      </w:r>
    </w:p>
    <w:p w14:paraId="3A4CA9F7" w14:textId="77777777" w:rsidR="00442D85" w:rsidRDefault="008650F8" w:rsidP="009D4E2E">
      <w:pPr>
        <w:suppressAutoHyphens w:val="0"/>
        <w:spacing w:after="0" w:line="360" w:lineRule="auto"/>
        <w:rPr>
          <w:rFonts w:ascii="Arial" w:hAnsi="Arial" w:cs="Arial"/>
          <w:lang w:eastAsia="de-DE"/>
        </w:rPr>
      </w:pPr>
      <w:r>
        <w:rPr>
          <w:rFonts w:ascii="Arial" w:hAnsi="Arial" w:cs="Arial"/>
          <w:lang w:eastAsia="de-DE"/>
        </w:rPr>
        <w:t xml:space="preserve">Eine Überprüfung, ob </w:t>
      </w:r>
      <w:r w:rsidR="00442D85">
        <w:rPr>
          <w:rFonts w:ascii="Arial" w:hAnsi="Arial" w:cs="Arial"/>
          <w:lang w:eastAsia="de-DE"/>
        </w:rPr>
        <w:t xml:space="preserve">Versicherungsschutz für </w:t>
      </w:r>
      <w:r>
        <w:rPr>
          <w:rFonts w:ascii="Arial" w:hAnsi="Arial" w:cs="Arial"/>
          <w:lang w:eastAsia="de-DE"/>
        </w:rPr>
        <w:t xml:space="preserve">das </w:t>
      </w:r>
      <w:r w:rsidR="00442D85">
        <w:rPr>
          <w:rFonts w:ascii="Arial" w:hAnsi="Arial" w:cs="Arial"/>
          <w:lang w:eastAsia="de-DE"/>
        </w:rPr>
        <w:t xml:space="preserve">Urlaubsziel und </w:t>
      </w:r>
      <w:r w:rsidR="00D244D8">
        <w:rPr>
          <w:rFonts w:ascii="Arial" w:hAnsi="Arial" w:cs="Arial"/>
          <w:lang w:eastAsia="de-DE"/>
        </w:rPr>
        <w:t>die U</w:t>
      </w:r>
      <w:r>
        <w:rPr>
          <w:rFonts w:ascii="Arial" w:hAnsi="Arial" w:cs="Arial"/>
          <w:lang w:eastAsia="de-DE"/>
        </w:rPr>
        <w:t>rlaubs</w:t>
      </w:r>
      <w:r w:rsidR="00442D85">
        <w:rPr>
          <w:rFonts w:ascii="Arial" w:hAnsi="Arial" w:cs="Arial"/>
          <w:lang w:eastAsia="de-DE"/>
        </w:rPr>
        <w:t>dauer gegeben ist</w:t>
      </w:r>
      <w:r w:rsidR="00D244D8">
        <w:rPr>
          <w:rFonts w:ascii="Arial" w:hAnsi="Arial" w:cs="Arial"/>
          <w:lang w:eastAsia="de-DE"/>
        </w:rPr>
        <w:t>, ist anzuraten</w:t>
      </w:r>
      <w:r w:rsidR="00442D85">
        <w:rPr>
          <w:rFonts w:ascii="Arial" w:hAnsi="Arial" w:cs="Arial"/>
          <w:lang w:eastAsia="de-DE"/>
        </w:rPr>
        <w:t xml:space="preserve"> (örtlicher und zeitlicher </w:t>
      </w:r>
      <w:r w:rsidR="00442D85" w:rsidRPr="0016691B">
        <w:rPr>
          <w:rFonts w:ascii="Arial" w:hAnsi="Arial" w:cs="Arial"/>
          <w:lang w:eastAsia="de-DE"/>
        </w:rPr>
        <w:t>Geltungsbereich der gesetzlichen und privaten Krankenversicherung</w:t>
      </w:r>
      <w:r w:rsidR="00442D85">
        <w:rPr>
          <w:rFonts w:ascii="Arial" w:hAnsi="Arial" w:cs="Arial"/>
          <w:lang w:eastAsia="de-DE"/>
        </w:rPr>
        <w:t xml:space="preserve">). Bei schwerer Erkrankung kann ein </w:t>
      </w:r>
      <w:r w:rsidR="00442D85" w:rsidRPr="0016691B">
        <w:rPr>
          <w:rFonts w:ascii="Arial" w:hAnsi="Arial" w:cs="Arial"/>
          <w:lang w:eastAsia="de-DE"/>
        </w:rPr>
        <w:t xml:space="preserve">Rücktransport </w:t>
      </w:r>
      <w:r w:rsidR="00442D85">
        <w:rPr>
          <w:rFonts w:ascii="Arial" w:hAnsi="Arial" w:cs="Arial"/>
          <w:lang w:eastAsia="de-DE"/>
        </w:rPr>
        <w:t>erforderlich werden</w:t>
      </w:r>
      <w:r w:rsidR="00442D85" w:rsidRPr="0016691B">
        <w:rPr>
          <w:rFonts w:ascii="Arial" w:hAnsi="Arial" w:cs="Arial"/>
          <w:lang w:eastAsia="de-DE"/>
        </w:rPr>
        <w:t xml:space="preserve">. </w:t>
      </w:r>
      <w:r w:rsidR="00442D85">
        <w:rPr>
          <w:rFonts w:ascii="Arial" w:hAnsi="Arial" w:cs="Arial"/>
          <w:lang w:eastAsia="de-DE"/>
        </w:rPr>
        <w:t>Daher sollte über</w:t>
      </w:r>
      <w:r w:rsidR="00442D85" w:rsidRPr="0016691B">
        <w:rPr>
          <w:rFonts w:ascii="Arial" w:hAnsi="Arial" w:cs="Arial"/>
          <w:lang w:eastAsia="de-DE"/>
        </w:rPr>
        <w:t xml:space="preserve"> </w:t>
      </w:r>
      <w:r w:rsidR="00442D85">
        <w:rPr>
          <w:rFonts w:ascii="Arial" w:hAnsi="Arial" w:cs="Arial"/>
          <w:lang w:eastAsia="de-DE"/>
        </w:rPr>
        <w:t xml:space="preserve">eine </w:t>
      </w:r>
      <w:r w:rsidR="00442D85" w:rsidRPr="0016691B">
        <w:rPr>
          <w:rFonts w:ascii="Arial" w:hAnsi="Arial" w:cs="Arial"/>
          <w:lang w:eastAsia="de-DE"/>
        </w:rPr>
        <w:t>Auslandsreisekrankenversicherung</w:t>
      </w:r>
      <w:r w:rsidR="00442D85">
        <w:rPr>
          <w:rFonts w:ascii="Arial" w:hAnsi="Arial" w:cs="Arial"/>
          <w:lang w:eastAsia="de-DE"/>
        </w:rPr>
        <w:t xml:space="preserve"> g</w:t>
      </w:r>
      <w:r w:rsidR="00442D85" w:rsidRPr="0016691B">
        <w:rPr>
          <w:rFonts w:ascii="Arial" w:hAnsi="Arial" w:cs="Arial"/>
          <w:lang w:eastAsia="de-DE"/>
        </w:rPr>
        <w:t>esprochen werden.</w:t>
      </w:r>
    </w:p>
    <w:p w14:paraId="3A4CA9F8" w14:textId="77777777" w:rsidR="00D244D8" w:rsidRPr="0016691B" w:rsidRDefault="00D244D8" w:rsidP="009D4E2E">
      <w:pPr>
        <w:suppressAutoHyphens w:val="0"/>
        <w:spacing w:after="0" w:line="360" w:lineRule="auto"/>
        <w:rPr>
          <w:rFonts w:ascii="Arial" w:hAnsi="Arial" w:cs="Arial"/>
          <w:lang w:eastAsia="de-DE"/>
        </w:rPr>
      </w:pPr>
    </w:p>
    <w:p w14:paraId="3A4CA9F9" w14:textId="77777777" w:rsidR="008650F8" w:rsidRPr="008650F8" w:rsidRDefault="00D244D8" w:rsidP="008650F8">
      <w:pPr>
        <w:suppressAutoHyphens w:val="0"/>
        <w:spacing w:after="0" w:line="360" w:lineRule="auto"/>
        <w:rPr>
          <w:rFonts w:ascii="Arial" w:hAnsi="Arial" w:cs="Arial"/>
          <w:lang w:eastAsia="de-DE"/>
        </w:rPr>
      </w:pPr>
      <w:r>
        <w:rPr>
          <w:rFonts w:ascii="Arial" w:hAnsi="Arial" w:cs="Arial"/>
          <w:lang w:eastAsia="de-DE"/>
        </w:rPr>
        <w:br w:type="page"/>
      </w:r>
      <w:r w:rsidR="008650F8" w:rsidRPr="008650F8">
        <w:rPr>
          <w:rFonts w:ascii="Arial" w:hAnsi="Arial" w:cs="Arial"/>
          <w:lang w:eastAsia="de-DE"/>
        </w:rPr>
        <w:lastRenderedPageBreak/>
        <w:t xml:space="preserve">Kundenwunsch: Eine Beratung hierzu soll  </w:t>
      </w:r>
    </w:p>
    <w:p w14:paraId="3A4CA9FA"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9FB"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9FC"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9FD"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9FE" w14:textId="77777777" w:rsidR="00442D85" w:rsidRPr="0016691B" w:rsidRDefault="00442D85">
      <w:pPr>
        <w:rPr>
          <w:rFonts w:ascii="Arial" w:hAnsi="Arial" w:cs="Arial"/>
          <w:b/>
          <w:bCs/>
        </w:rPr>
      </w:pPr>
    </w:p>
    <w:p w14:paraId="3A4CA9FF" w14:textId="77777777" w:rsidR="00442D85" w:rsidRPr="0016691B" w:rsidRDefault="00442D85">
      <w:pPr>
        <w:rPr>
          <w:rFonts w:ascii="Arial" w:hAnsi="Arial" w:cs="Arial"/>
          <w:b/>
          <w:bCs/>
        </w:rPr>
      </w:pPr>
      <w:r w:rsidRPr="0016691B">
        <w:rPr>
          <w:rFonts w:ascii="Arial" w:hAnsi="Arial" w:cs="Arial"/>
          <w:b/>
          <w:bCs/>
        </w:rPr>
        <w:t>Krankheits-/unfallbedingte Einkommensausfälle</w:t>
      </w:r>
    </w:p>
    <w:p w14:paraId="3A4CAA00" w14:textId="77777777" w:rsidR="00442D85" w:rsidRDefault="00442D85" w:rsidP="009D4E2E">
      <w:pPr>
        <w:suppressAutoHyphens w:val="0"/>
        <w:spacing w:after="0" w:line="360" w:lineRule="auto"/>
        <w:rPr>
          <w:rFonts w:ascii="Arial" w:hAnsi="Arial" w:cs="Arial"/>
          <w:lang w:eastAsia="de-DE"/>
        </w:rPr>
      </w:pPr>
      <w:r>
        <w:rPr>
          <w:rFonts w:ascii="Arial" w:hAnsi="Arial" w:cs="Arial"/>
          <w:lang w:eastAsia="de-DE"/>
        </w:rPr>
        <w:t xml:space="preserve">Es sollte überprüft werden, ob Versicherungsschutz für das Urlaubsziel und -dauer gegeben ist (örtlicher und zeitlicher </w:t>
      </w:r>
      <w:r w:rsidRPr="0016691B">
        <w:rPr>
          <w:rFonts w:ascii="Arial" w:hAnsi="Arial" w:cs="Arial"/>
          <w:lang w:eastAsia="de-DE"/>
        </w:rPr>
        <w:t>Geltungsbereich</w:t>
      </w:r>
      <w:r>
        <w:rPr>
          <w:rFonts w:ascii="Arial" w:hAnsi="Arial" w:cs="Arial"/>
          <w:lang w:eastAsia="de-DE"/>
        </w:rPr>
        <w:t>).</w:t>
      </w:r>
    </w:p>
    <w:p w14:paraId="3A4CAA01" w14:textId="77777777" w:rsidR="00D244D8" w:rsidRDefault="00D244D8" w:rsidP="009D4E2E">
      <w:pPr>
        <w:suppressAutoHyphens w:val="0"/>
        <w:spacing w:after="0" w:line="360" w:lineRule="auto"/>
        <w:rPr>
          <w:rFonts w:ascii="Arial" w:hAnsi="Arial" w:cs="Arial"/>
          <w:lang w:eastAsia="de-DE"/>
        </w:rPr>
      </w:pPr>
    </w:p>
    <w:p w14:paraId="3A4CAA02"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03"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04"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05"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06"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07" w14:textId="77777777" w:rsidR="00442D85" w:rsidRPr="0016691B" w:rsidRDefault="00442D85">
      <w:pPr>
        <w:rPr>
          <w:rFonts w:ascii="Arial" w:hAnsi="Arial" w:cs="Arial"/>
        </w:rPr>
      </w:pPr>
    </w:p>
    <w:p w14:paraId="3A4CAA08" w14:textId="77777777" w:rsidR="00442D85" w:rsidRPr="0016691B" w:rsidRDefault="00442D85">
      <w:pPr>
        <w:rPr>
          <w:rFonts w:ascii="Arial" w:hAnsi="Arial" w:cs="Arial"/>
          <w:b/>
          <w:bCs/>
        </w:rPr>
      </w:pPr>
      <w:r w:rsidRPr="0016691B">
        <w:rPr>
          <w:rFonts w:ascii="Arial" w:hAnsi="Arial" w:cs="Arial"/>
          <w:b/>
          <w:bCs/>
        </w:rPr>
        <w:t>Todesfallrisiko</w:t>
      </w:r>
    </w:p>
    <w:p w14:paraId="3A4CAA09" w14:textId="77777777" w:rsidR="00442D85" w:rsidRPr="0016691B" w:rsidRDefault="00442D85" w:rsidP="009D4E2E">
      <w:pPr>
        <w:suppressAutoHyphens w:val="0"/>
        <w:spacing w:after="0" w:line="360" w:lineRule="auto"/>
        <w:rPr>
          <w:rFonts w:ascii="Arial" w:hAnsi="Arial" w:cs="Arial"/>
          <w:lang w:eastAsia="de-DE"/>
        </w:rPr>
      </w:pPr>
      <w:r w:rsidRPr="0016691B">
        <w:rPr>
          <w:rFonts w:ascii="Arial" w:hAnsi="Arial" w:cs="Arial"/>
          <w:lang w:eastAsia="de-DE"/>
        </w:rPr>
        <w:t xml:space="preserve">Bei </w:t>
      </w:r>
      <w:r>
        <w:rPr>
          <w:rFonts w:ascii="Arial" w:hAnsi="Arial" w:cs="Arial"/>
          <w:lang w:eastAsia="de-DE"/>
        </w:rPr>
        <w:t>Tod am Urlaubsort entstehen Kosten für die Rückführung.</w:t>
      </w:r>
    </w:p>
    <w:p w14:paraId="3A4CAA0A" w14:textId="77777777" w:rsidR="00442D85" w:rsidRPr="0016691B" w:rsidRDefault="00442D85" w:rsidP="009D4E2E">
      <w:pPr>
        <w:suppressAutoHyphens w:val="0"/>
        <w:spacing w:after="0" w:line="360" w:lineRule="auto"/>
        <w:rPr>
          <w:rFonts w:ascii="Arial" w:hAnsi="Arial" w:cs="Arial"/>
          <w:lang w:eastAsia="de-DE"/>
        </w:rPr>
      </w:pPr>
    </w:p>
    <w:p w14:paraId="3A4CAA0B"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0C"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0D"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0E"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0F"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10" w14:textId="77777777" w:rsidR="00442D85" w:rsidRPr="0016691B" w:rsidRDefault="00442D85">
      <w:pPr>
        <w:rPr>
          <w:rFonts w:ascii="Arial" w:hAnsi="Arial" w:cs="Arial"/>
          <w:b/>
          <w:bCs/>
        </w:rPr>
      </w:pPr>
    </w:p>
    <w:p w14:paraId="3A4CAA11" w14:textId="77777777" w:rsidR="00442D85" w:rsidRPr="0016691B" w:rsidRDefault="00D244D8">
      <w:pPr>
        <w:rPr>
          <w:rFonts w:ascii="Arial" w:hAnsi="Arial" w:cs="Arial"/>
          <w:b/>
          <w:bCs/>
        </w:rPr>
      </w:pPr>
      <w:r>
        <w:rPr>
          <w:rFonts w:ascii="Arial" w:hAnsi="Arial" w:cs="Arial"/>
          <w:b/>
          <w:bCs/>
        </w:rPr>
        <w:br w:type="page"/>
      </w:r>
      <w:r w:rsidR="00442D85" w:rsidRPr="0016691B">
        <w:rPr>
          <w:rFonts w:ascii="Arial" w:hAnsi="Arial" w:cs="Arial"/>
          <w:b/>
          <w:bCs/>
        </w:rPr>
        <w:t>Sachwertrisiken</w:t>
      </w:r>
    </w:p>
    <w:p w14:paraId="3A4CAA12" w14:textId="77777777" w:rsidR="00442D85" w:rsidRDefault="00D244D8" w:rsidP="009D4E2E">
      <w:pPr>
        <w:suppressAutoHyphens w:val="0"/>
        <w:spacing w:after="0" w:line="360" w:lineRule="auto"/>
        <w:rPr>
          <w:rFonts w:ascii="Arial" w:hAnsi="Arial" w:cs="Arial"/>
          <w:lang w:eastAsia="de-DE"/>
        </w:rPr>
      </w:pPr>
      <w:r>
        <w:rPr>
          <w:rFonts w:ascii="Arial" w:hAnsi="Arial" w:cs="Arial"/>
          <w:lang w:eastAsia="de-DE"/>
        </w:rPr>
        <w:t>Eine Überprüfung, ob Versicherungsschutz für das Urlaubsziel und die Urlaubsdauer gegeben ist, ist anzuraten</w:t>
      </w:r>
      <w:r w:rsidR="00442D85">
        <w:rPr>
          <w:rFonts w:ascii="Arial" w:hAnsi="Arial" w:cs="Arial"/>
          <w:lang w:eastAsia="de-DE"/>
        </w:rPr>
        <w:t xml:space="preserve"> (örtlicher und zeitlicher </w:t>
      </w:r>
      <w:r w:rsidR="00442D85" w:rsidRPr="0016691B">
        <w:rPr>
          <w:rFonts w:ascii="Arial" w:hAnsi="Arial" w:cs="Arial"/>
          <w:lang w:eastAsia="de-DE"/>
        </w:rPr>
        <w:t>Geltungsbereich</w:t>
      </w:r>
      <w:r w:rsidR="00442D85">
        <w:rPr>
          <w:rFonts w:ascii="Arial" w:hAnsi="Arial" w:cs="Arial"/>
          <w:lang w:eastAsia="de-DE"/>
        </w:rPr>
        <w:t>; z. B. Kfz-Kaskoversicherung, Hausrat-Außenversicherung).</w:t>
      </w:r>
      <w:r w:rsidR="00442D85" w:rsidRPr="0016691B">
        <w:rPr>
          <w:rFonts w:ascii="Arial" w:hAnsi="Arial" w:cs="Arial"/>
          <w:lang w:eastAsia="de-DE"/>
        </w:rPr>
        <w:t xml:space="preserve"> </w:t>
      </w:r>
      <w:r w:rsidR="00442D85">
        <w:rPr>
          <w:rFonts w:ascii="Arial" w:hAnsi="Arial" w:cs="Arial"/>
          <w:lang w:eastAsia="de-DE"/>
        </w:rPr>
        <w:t>Versicherer bieten den</w:t>
      </w:r>
      <w:r w:rsidR="00442D85" w:rsidRPr="0016691B">
        <w:rPr>
          <w:rFonts w:ascii="Arial" w:hAnsi="Arial" w:cs="Arial"/>
          <w:lang w:eastAsia="de-DE"/>
        </w:rPr>
        <w:t xml:space="preserve"> Abschluss einer zusätzlichen Reisegepäckversicherung </w:t>
      </w:r>
      <w:r w:rsidR="00442D85">
        <w:rPr>
          <w:rFonts w:ascii="Arial" w:hAnsi="Arial" w:cs="Arial"/>
          <w:lang w:eastAsia="de-DE"/>
        </w:rPr>
        <w:t>an</w:t>
      </w:r>
      <w:r w:rsidR="00442D85" w:rsidRPr="0016691B">
        <w:rPr>
          <w:rFonts w:ascii="Arial" w:hAnsi="Arial" w:cs="Arial"/>
          <w:lang w:eastAsia="de-DE"/>
        </w:rPr>
        <w:t xml:space="preserve">. </w:t>
      </w:r>
      <w:r w:rsidR="00442D85">
        <w:rPr>
          <w:rFonts w:ascii="Arial" w:hAnsi="Arial" w:cs="Arial"/>
          <w:lang w:eastAsia="de-DE"/>
        </w:rPr>
        <w:t>Auf Sicherungsvorschriften in bestehenden Sachversicherungen sollte hingewiesen werden</w:t>
      </w:r>
      <w:r w:rsidR="00442D85" w:rsidRPr="0016691B">
        <w:rPr>
          <w:rFonts w:ascii="Arial" w:hAnsi="Arial" w:cs="Arial"/>
          <w:lang w:eastAsia="de-DE"/>
        </w:rPr>
        <w:t xml:space="preserve"> (</w:t>
      </w:r>
      <w:r w:rsidR="00442D85">
        <w:rPr>
          <w:rFonts w:ascii="Arial" w:hAnsi="Arial" w:cs="Arial"/>
          <w:lang w:eastAsia="de-DE"/>
        </w:rPr>
        <w:t>z. B. Entleeren</w:t>
      </w:r>
      <w:r w:rsidR="00442D85" w:rsidRPr="0016691B">
        <w:rPr>
          <w:rFonts w:ascii="Arial" w:hAnsi="Arial" w:cs="Arial"/>
          <w:lang w:eastAsia="de-DE"/>
        </w:rPr>
        <w:t xml:space="preserve"> von Wasserhähnen)</w:t>
      </w:r>
      <w:r w:rsidR="00442D85">
        <w:rPr>
          <w:rFonts w:ascii="Arial" w:hAnsi="Arial" w:cs="Arial"/>
          <w:lang w:eastAsia="de-DE"/>
        </w:rPr>
        <w:t>.</w:t>
      </w:r>
    </w:p>
    <w:p w14:paraId="3A4CAA13" w14:textId="77777777" w:rsidR="00D244D8" w:rsidRPr="009D4E2E" w:rsidRDefault="00D244D8" w:rsidP="009D4E2E">
      <w:pPr>
        <w:suppressAutoHyphens w:val="0"/>
        <w:spacing w:after="0" w:line="360" w:lineRule="auto"/>
        <w:rPr>
          <w:rFonts w:ascii="Arial" w:hAnsi="Arial" w:cs="Arial"/>
          <w:lang w:eastAsia="de-DE"/>
        </w:rPr>
      </w:pPr>
    </w:p>
    <w:p w14:paraId="3A4CAA14"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15"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16"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17"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18"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19" w14:textId="77777777" w:rsidR="00442D85" w:rsidRPr="0016691B" w:rsidRDefault="00442D85">
      <w:pPr>
        <w:rPr>
          <w:rFonts w:ascii="Arial" w:hAnsi="Arial" w:cs="Arial"/>
        </w:rPr>
      </w:pPr>
    </w:p>
    <w:p w14:paraId="3A4CAA1A" w14:textId="77777777" w:rsidR="00442D85" w:rsidRPr="0016691B" w:rsidRDefault="00442D85">
      <w:pPr>
        <w:rPr>
          <w:rFonts w:ascii="Arial" w:hAnsi="Arial" w:cs="Arial"/>
          <w:b/>
          <w:bCs/>
        </w:rPr>
      </w:pPr>
      <w:r w:rsidRPr="0016691B">
        <w:rPr>
          <w:rFonts w:ascii="Arial" w:hAnsi="Arial" w:cs="Arial"/>
          <w:b/>
          <w:bCs/>
        </w:rPr>
        <w:t>Sonstige Risiken</w:t>
      </w:r>
    </w:p>
    <w:p w14:paraId="3A4CAA1B" w14:textId="77777777" w:rsidR="00442D85" w:rsidRPr="0016691B" w:rsidRDefault="00442D85" w:rsidP="009D4E2E">
      <w:pPr>
        <w:suppressAutoHyphens w:val="0"/>
        <w:spacing w:after="0" w:line="360" w:lineRule="auto"/>
        <w:rPr>
          <w:rFonts w:ascii="Arial" w:hAnsi="Arial" w:cs="Arial"/>
          <w:lang w:eastAsia="de-DE"/>
        </w:rPr>
      </w:pPr>
      <w:r>
        <w:rPr>
          <w:rFonts w:ascii="Arial" w:hAnsi="Arial" w:cs="Arial"/>
          <w:lang w:eastAsia="de-DE"/>
        </w:rPr>
        <w:t>Durch das Nichtantreten oder den Abbruch einer Reise können Kosten entstehen</w:t>
      </w:r>
      <w:r w:rsidR="00D244D8">
        <w:rPr>
          <w:rFonts w:ascii="Arial" w:hAnsi="Arial" w:cs="Arial"/>
          <w:lang w:eastAsia="de-DE"/>
        </w:rPr>
        <w:t>. Hierfür wird generell Versicherungsschutz angeboten. Es ist empfehlenswert zu überprüfen</w:t>
      </w:r>
      <w:r>
        <w:rPr>
          <w:rFonts w:ascii="Arial" w:hAnsi="Arial" w:cs="Arial"/>
          <w:lang w:eastAsia="de-DE"/>
        </w:rPr>
        <w:t xml:space="preserve">, ob Versicherungsschutz in der Rechtsschutzversicherung für </w:t>
      </w:r>
      <w:r w:rsidR="00D244D8">
        <w:rPr>
          <w:rFonts w:ascii="Arial" w:hAnsi="Arial" w:cs="Arial"/>
          <w:lang w:eastAsia="de-DE"/>
        </w:rPr>
        <w:t xml:space="preserve">das </w:t>
      </w:r>
      <w:r>
        <w:rPr>
          <w:rFonts w:ascii="Arial" w:hAnsi="Arial" w:cs="Arial"/>
          <w:lang w:eastAsia="de-DE"/>
        </w:rPr>
        <w:t xml:space="preserve">Urlaubsziel und </w:t>
      </w:r>
      <w:r w:rsidR="00D244D8">
        <w:rPr>
          <w:rFonts w:ascii="Arial" w:hAnsi="Arial" w:cs="Arial"/>
          <w:lang w:eastAsia="de-DE"/>
        </w:rPr>
        <w:t>die Urlaubs</w:t>
      </w:r>
      <w:r>
        <w:rPr>
          <w:rFonts w:ascii="Arial" w:hAnsi="Arial" w:cs="Arial"/>
          <w:lang w:eastAsia="de-DE"/>
        </w:rPr>
        <w:t xml:space="preserve">dauer gegeben ist. </w:t>
      </w:r>
    </w:p>
    <w:p w14:paraId="3A4CAA1C" w14:textId="77777777" w:rsidR="00D244D8" w:rsidRDefault="00D244D8" w:rsidP="008650F8">
      <w:pPr>
        <w:suppressAutoHyphens w:val="0"/>
        <w:spacing w:after="0" w:line="360" w:lineRule="auto"/>
        <w:rPr>
          <w:rFonts w:ascii="Arial" w:hAnsi="Arial" w:cs="Arial"/>
          <w:lang w:eastAsia="de-DE"/>
        </w:rPr>
      </w:pPr>
    </w:p>
    <w:p w14:paraId="3A4CAA1D"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1E"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1F"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20"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21"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22" w14:textId="77777777" w:rsidR="00442D85" w:rsidRPr="0016691B" w:rsidRDefault="00442D85" w:rsidP="009D4E2E">
      <w:pPr>
        <w:suppressAutoHyphens w:val="0"/>
        <w:spacing w:after="0" w:line="360" w:lineRule="auto"/>
        <w:rPr>
          <w:rFonts w:ascii="Arial" w:hAnsi="Arial" w:cs="Arial"/>
          <w:lang w:eastAsia="de-DE"/>
        </w:rPr>
      </w:pPr>
    </w:p>
    <w:p w14:paraId="3A4CAA23" w14:textId="77777777" w:rsidR="00442D85" w:rsidRPr="009D4E2E" w:rsidRDefault="00442D85" w:rsidP="009D4E2E">
      <w:pPr>
        <w:suppressAutoHyphens w:val="0"/>
        <w:spacing w:after="0" w:line="360" w:lineRule="auto"/>
        <w:rPr>
          <w:rFonts w:ascii="Arial" w:hAnsi="Arial" w:cs="Arial"/>
          <w:lang w:eastAsia="de-DE"/>
        </w:rPr>
      </w:pPr>
    </w:p>
    <w:p w14:paraId="3A4CAA24" w14:textId="77777777" w:rsidR="00442D85" w:rsidRPr="009D4E2E" w:rsidRDefault="00442D85" w:rsidP="009D4E2E">
      <w:pPr>
        <w:suppressAutoHyphens w:val="0"/>
        <w:spacing w:after="0" w:line="360" w:lineRule="auto"/>
        <w:rPr>
          <w:rFonts w:ascii="Arial" w:hAnsi="Arial" w:cs="Arial"/>
          <w:lang w:eastAsia="de-DE"/>
        </w:rPr>
      </w:pPr>
    </w:p>
    <w:p w14:paraId="3A4CAA25" w14:textId="77777777" w:rsidR="00A43BD1" w:rsidRPr="006212A2" w:rsidRDefault="006212A2" w:rsidP="00A43BD1">
      <w:pPr>
        <w:suppressAutoHyphens w:val="0"/>
        <w:spacing w:after="0" w:line="240" w:lineRule="auto"/>
        <w:rPr>
          <w:rFonts w:ascii="Arial" w:hAnsi="Arial" w:cs="Arial"/>
          <w:b/>
          <w:bCs/>
          <w:sz w:val="28"/>
          <w:szCs w:val="28"/>
          <w:lang w:eastAsia="de-DE"/>
        </w:rPr>
      </w:pPr>
      <w:r>
        <w:rPr>
          <w:rFonts w:ascii="Arial" w:hAnsi="Arial" w:cs="Arial"/>
          <w:b/>
          <w:bCs/>
          <w:sz w:val="28"/>
          <w:szCs w:val="28"/>
          <w:lang w:eastAsia="de-DE"/>
        </w:rPr>
        <w:br w:type="page"/>
      </w:r>
      <w:r w:rsidR="00A43BD1" w:rsidRPr="006212A2">
        <w:rPr>
          <w:rFonts w:ascii="Arial" w:hAnsi="Arial" w:cs="Arial"/>
          <w:b/>
          <w:bCs/>
          <w:sz w:val="28"/>
          <w:szCs w:val="28"/>
          <w:lang w:eastAsia="de-DE"/>
        </w:rPr>
        <w:t>Vermögensaufbau</w:t>
      </w:r>
    </w:p>
    <w:p w14:paraId="3A4CAA26" w14:textId="77777777" w:rsidR="00A43BD1" w:rsidRPr="0016691B" w:rsidRDefault="00A43BD1" w:rsidP="00A43BD1">
      <w:pPr>
        <w:suppressAutoHyphens w:val="0"/>
        <w:spacing w:after="0" w:line="360" w:lineRule="auto"/>
        <w:rPr>
          <w:rFonts w:ascii="Arial" w:hAnsi="Arial" w:cs="Arial"/>
          <w:lang w:eastAsia="de-DE"/>
        </w:rPr>
      </w:pPr>
    </w:p>
    <w:p w14:paraId="3A4CAA27" w14:textId="77777777" w:rsidR="00A43BD1" w:rsidRPr="0016691B" w:rsidRDefault="00A43BD1" w:rsidP="00A43BD1">
      <w:pPr>
        <w:rPr>
          <w:rFonts w:ascii="Arial" w:hAnsi="Arial" w:cs="Arial"/>
          <w:b/>
          <w:bCs/>
        </w:rPr>
      </w:pPr>
      <w:r w:rsidRPr="0016691B">
        <w:rPr>
          <w:rFonts w:ascii="Arial" w:hAnsi="Arial" w:cs="Arial"/>
          <w:b/>
          <w:bCs/>
        </w:rPr>
        <w:t>Kurzfristige Verbindlichkeiten</w:t>
      </w:r>
    </w:p>
    <w:p w14:paraId="3A4CAA28" w14:textId="77777777" w:rsidR="00A43BD1" w:rsidRDefault="00A43BD1" w:rsidP="00A43BD1">
      <w:pPr>
        <w:suppressAutoHyphens w:val="0"/>
        <w:spacing w:after="0" w:line="360" w:lineRule="auto"/>
        <w:rPr>
          <w:rFonts w:ascii="Arial" w:hAnsi="Arial" w:cs="Arial"/>
          <w:lang w:eastAsia="de-DE"/>
        </w:rPr>
      </w:pPr>
      <w:r w:rsidRPr="0016691B">
        <w:rPr>
          <w:rFonts w:ascii="Arial" w:hAnsi="Arial" w:cs="Arial"/>
          <w:lang w:eastAsia="de-DE"/>
        </w:rPr>
        <w:t>Ein Urlaub kostet Geld. Sofern hierfür kurzfristige Verbindlichkeiten aufgenommen wurden, sollten diese schnells</w:t>
      </w:r>
      <w:r>
        <w:rPr>
          <w:rFonts w:ascii="Arial" w:hAnsi="Arial" w:cs="Arial"/>
          <w:lang w:eastAsia="de-DE"/>
        </w:rPr>
        <w:t>tmöglich zurückgeführt werden.</w:t>
      </w:r>
    </w:p>
    <w:p w14:paraId="3A4CAA29" w14:textId="77777777" w:rsidR="00A43BD1" w:rsidRPr="009D4E2E" w:rsidRDefault="00A43BD1" w:rsidP="00A43BD1">
      <w:pPr>
        <w:suppressAutoHyphens w:val="0"/>
        <w:spacing w:after="0" w:line="360" w:lineRule="auto"/>
        <w:rPr>
          <w:rFonts w:ascii="Arial" w:hAnsi="Arial" w:cs="Arial"/>
          <w:lang w:eastAsia="de-DE"/>
        </w:rPr>
      </w:pPr>
    </w:p>
    <w:p w14:paraId="3A4CAA2A" w14:textId="77777777" w:rsidR="00A43BD1" w:rsidRPr="008650F8" w:rsidRDefault="00A43BD1" w:rsidP="00A43BD1">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2B"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2C"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2D"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2E" w14:textId="77777777" w:rsidR="001055A4" w:rsidRPr="0051066F" w:rsidRDefault="001055A4" w:rsidP="001055A4">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2F" w14:textId="77777777" w:rsidR="00A43BD1" w:rsidRPr="008650F8" w:rsidRDefault="00A43BD1" w:rsidP="00A43BD1">
      <w:pPr>
        <w:tabs>
          <w:tab w:val="left" w:pos="284"/>
          <w:tab w:val="left" w:pos="3686"/>
        </w:tabs>
        <w:suppressAutoHyphens w:val="0"/>
        <w:spacing w:after="0" w:line="360" w:lineRule="auto"/>
        <w:ind w:right="567"/>
        <w:rPr>
          <w:rFonts w:ascii="Arial" w:hAnsi="Arial" w:cs="Arial"/>
          <w:lang w:eastAsia="de-DE"/>
        </w:rPr>
      </w:pPr>
    </w:p>
    <w:p w14:paraId="3A4CAA30" w14:textId="77777777" w:rsidR="00A43BD1" w:rsidRPr="0016691B" w:rsidRDefault="00A43BD1" w:rsidP="00A43BD1">
      <w:pPr>
        <w:rPr>
          <w:rFonts w:ascii="Arial" w:hAnsi="Arial" w:cs="Arial"/>
          <w:b/>
          <w:bCs/>
        </w:rPr>
      </w:pPr>
      <w:r w:rsidRPr="0016691B">
        <w:rPr>
          <w:rFonts w:ascii="Arial" w:hAnsi="Arial" w:cs="Arial"/>
          <w:b/>
          <w:bCs/>
        </w:rPr>
        <w:t xml:space="preserve">Kurzfristige Anlagen </w:t>
      </w:r>
    </w:p>
    <w:p w14:paraId="3A4CAA31" w14:textId="77777777" w:rsidR="00A43BD1" w:rsidRDefault="00A43BD1" w:rsidP="00A43BD1">
      <w:pPr>
        <w:suppressAutoHyphens w:val="0"/>
        <w:spacing w:after="0" w:line="360" w:lineRule="auto"/>
        <w:rPr>
          <w:rFonts w:ascii="Arial" w:hAnsi="Arial" w:cs="Arial"/>
          <w:lang w:eastAsia="de-DE"/>
        </w:rPr>
      </w:pPr>
      <w:r w:rsidRPr="0016691B">
        <w:rPr>
          <w:rFonts w:ascii="Arial" w:hAnsi="Arial" w:cs="Arial"/>
          <w:lang w:eastAsia="de-DE"/>
        </w:rPr>
        <w:t xml:space="preserve">Wurden für den Urlaub kurzfristige Anlagen aufgelöst, </w:t>
      </w:r>
      <w:r>
        <w:rPr>
          <w:rFonts w:ascii="Arial" w:hAnsi="Arial" w:cs="Arial"/>
          <w:lang w:eastAsia="de-DE"/>
        </w:rPr>
        <w:t>ist zu empfehlen, den</w:t>
      </w:r>
      <w:r w:rsidRPr="0016691B">
        <w:rPr>
          <w:rFonts w:ascii="Arial" w:hAnsi="Arial" w:cs="Arial"/>
          <w:lang w:eastAsia="de-DE"/>
        </w:rPr>
        <w:t xml:space="preserve"> Liquiditätspuffer wieder </w:t>
      </w:r>
      <w:r>
        <w:rPr>
          <w:rFonts w:ascii="Arial" w:hAnsi="Arial" w:cs="Arial"/>
          <w:lang w:eastAsia="de-DE"/>
        </w:rPr>
        <w:t>aufzufüllen</w:t>
      </w:r>
      <w:r w:rsidRPr="0016691B">
        <w:rPr>
          <w:rFonts w:ascii="Arial" w:hAnsi="Arial" w:cs="Arial"/>
          <w:lang w:eastAsia="de-DE"/>
        </w:rPr>
        <w:t xml:space="preserve">. </w:t>
      </w:r>
      <w:r w:rsidRPr="00304A38">
        <w:rPr>
          <w:rFonts w:ascii="Arial" w:hAnsi="Arial" w:cs="Arial"/>
          <w:lang w:eastAsia="de-DE"/>
        </w:rPr>
        <w:t>Generell sollten 2-3 Monatsgehälter auf einem Tagesgeldkonto oder Sparbuch verfügbar und nic</w:t>
      </w:r>
      <w:r>
        <w:rPr>
          <w:rFonts w:ascii="Arial" w:hAnsi="Arial" w:cs="Arial"/>
          <w:lang w:eastAsia="de-DE"/>
        </w:rPr>
        <w:t>ht längerfristig gebunden sein.</w:t>
      </w:r>
    </w:p>
    <w:p w14:paraId="3A4CAA32" w14:textId="77777777" w:rsidR="00A43BD1" w:rsidRPr="00304A38" w:rsidRDefault="00A43BD1" w:rsidP="00A43BD1">
      <w:pPr>
        <w:suppressAutoHyphens w:val="0"/>
        <w:spacing w:after="0" w:line="360" w:lineRule="auto"/>
        <w:rPr>
          <w:rFonts w:ascii="Arial" w:hAnsi="Arial" w:cs="Arial"/>
          <w:lang w:eastAsia="de-DE"/>
        </w:rPr>
      </w:pPr>
    </w:p>
    <w:p w14:paraId="3A4CAA33" w14:textId="77777777" w:rsidR="00A43BD1" w:rsidRPr="008650F8" w:rsidRDefault="00A43BD1" w:rsidP="00A43BD1">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3A4CAA34"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3A4CAA35"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3A4CAA36" w14:textId="77777777" w:rsidR="00A43BD1" w:rsidRPr="008650F8" w:rsidRDefault="00A43BD1" w:rsidP="00A43BD1">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3A4CAA37" w14:textId="77777777" w:rsidR="001055A4" w:rsidRPr="0051066F" w:rsidRDefault="001055A4" w:rsidP="001055A4">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3A4CAA38" w14:textId="77777777" w:rsidR="00713729" w:rsidRDefault="00713729">
      <w:pPr>
        <w:suppressAutoHyphens w:val="0"/>
        <w:spacing w:after="0" w:line="240" w:lineRule="auto"/>
        <w:rPr>
          <w:rFonts w:ascii="Arial" w:hAnsi="Arial" w:cs="Arial"/>
          <w:lang w:eastAsia="de-DE"/>
        </w:rPr>
      </w:pPr>
      <w:r>
        <w:rPr>
          <w:rFonts w:ascii="Arial" w:hAnsi="Arial" w:cs="Arial"/>
          <w:lang w:eastAsia="de-DE"/>
        </w:rPr>
        <w:br w:type="page"/>
      </w:r>
    </w:p>
    <w:p w14:paraId="3A4CAA39" w14:textId="77777777" w:rsidR="001055A4" w:rsidRDefault="001055A4" w:rsidP="00A43BD1">
      <w:pPr>
        <w:suppressAutoHyphens w:val="0"/>
        <w:spacing w:after="0" w:line="240" w:lineRule="auto"/>
        <w:rPr>
          <w:rFonts w:ascii="Arial" w:hAnsi="Arial" w:cs="Arial"/>
          <w:lang w:eastAsia="de-DE"/>
        </w:rPr>
      </w:pPr>
    </w:p>
    <w:p w14:paraId="3A4CAA3A" w14:textId="77777777" w:rsidR="008F45FD" w:rsidRPr="008F45FD" w:rsidRDefault="008F45FD" w:rsidP="008F45FD">
      <w:pPr>
        <w:tabs>
          <w:tab w:val="left" w:pos="2552"/>
        </w:tabs>
        <w:suppressAutoHyphens w:val="0"/>
        <w:spacing w:after="0" w:line="312" w:lineRule="auto"/>
        <w:rPr>
          <w:rFonts w:ascii="Arial" w:hAnsi="Arial" w:cs="Arial"/>
          <w:lang w:eastAsia="de-DE"/>
        </w:rPr>
      </w:pPr>
      <w:r w:rsidRPr="008F45FD">
        <w:rPr>
          <w:rFonts w:ascii="Arial" w:hAnsi="Arial" w:cs="Arial"/>
          <w:lang w:eastAsia="de-DE"/>
        </w:rPr>
        <w:t>Kunde/n</w:t>
      </w:r>
      <w:r w:rsidRPr="008F45FD">
        <w:rPr>
          <w:rFonts w:ascii="Arial" w:hAnsi="Arial" w:cs="Arial"/>
          <w:lang w:eastAsia="de-DE"/>
        </w:rPr>
        <w:br/>
        <w:t>Vorname / Name:</w:t>
      </w:r>
      <w:r w:rsidRPr="008F45FD">
        <w:rPr>
          <w:rFonts w:ascii="Arial" w:hAnsi="Arial" w:cs="Arial"/>
          <w:lang w:eastAsia="de-DE"/>
        </w:rPr>
        <w:tab/>
        <w:t>_______________________________________________________</w:t>
      </w:r>
    </w:p>
    <w:p w14:paraId="3A4CAA3B" w14:textId="77777777" w:rsidR="008F45FD" w:rsidRPr="008F45FD" w:rsidRDefault="008F45FD" w:rsidP="008F45FD">
      <w:pPr>
        <w:tabs>
          <w:tab w:val="left" w:pos="1305"/>
        </w:tabs>
        <w:suppressAutoHyphens w:val="0"/>
        <w:spacing w:after="0" w:line="312" w:lineRule="auto"/>
        <w:rPr>
          <w:rFonts w:ascii="Arial" w:hAnsi="Arial" w:cs="Arial"/>
          <w:lang w:eastAsia="de-DE"/>
        </w:rPr>
      </w:pPr>
      <w:r w:rsidRPr="008F45FD">
        <w:rPr>
          <w:rFonts w:ascii="Arial" w:hAnsi="Arial" w:cs="Arial"/>
          <w:lang w:eastAsia="de-DE"/>
        </w:rPr>
        <w:tab/>
      </w:r>
    </w:p>
    <w:p w14:paraId="3A4CAA3C" w14:textId="77777777" w:rsidR="008F45FD" w:rsidRPr="008F45FD" w:rsidRDefault="008F45FD" w:rsidP="008F45FD">
      <w:pPr>
        <w:tabs>
          <w:tab w:val="left" w:pos="2552"/>
        </w:tabs>
        <w:suppressAutoHyphens w:val="0"/>
        <w:spacing w:after="0" w:line="312" w:lineRule="auto"/>
        <w:rPr>
          <w:rFonts w:ascii="Arial" w:hAnsi="Arial" w:cs="Arial"/>
          <w:lang w:eastAsia="de-DE"/>
        </w:rPr>
      </w:pPr>
      <w:r w:rsidRPr="008F45FD">
        <w:rPr>
          <w:rFonts w:ascii="Arial" w:hAnsi="Arial" w:cs="Arial"/>
          <w:lang w:eastAsia="de-DE"/>
        </w:rPr>
        <w:t>PLZ / Ort / Straße:</w:t>
      </w:r>
      <w:r w:rsidRPr="008F45FD">
        <w:rPr>
          <w:rFonts w:ascii="Arial" w:hAnsi="Arial" w:cs="Arial"/>
          <w:lang w:eastAsia="de-DE"/>
        </w:rPr>
        <w:tab/>
        <w:t>_______________________________________________________</w:t>
      </w:r>
    </w:p>
    <w:p w14:paraId="3A4CAA3D"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3E" w14:textId="77777777" w:rsidR="008F45FD" w:rsidRPr="008F45FD" w:rsidRDefault="008F45FD" w:rsidP="008F45FD">
      <w:pPr>
        <w:tabs>
          <w:tab w:val="left" w:pos="2552"/>
        </w:tabs>
        <w:suppressAutoHyphens w:val="0"/>
        <w:spacing w:after="0" w:line="312" w:lineRule="auto"/>
        <w:rPr>
          <w:rFonts w:ascii="Arial" w:hAnsi="Arial" w:cs="Arial"/>
          <w:lang w:eastAsia="de-DE"/>
        </w:rPr>
      </w:pPr>
      <w:r w:rsidRPr="008F45FD">
        <w:rPr>
          <w:rFonts w:ascii="Arial" w:hAnsi="Arial" w:cs="Arial"/>
          <w:lang w:eastAsia="de-DE"/>
        </w:rPr>
        <w:t>Telefonnummer(n):</w:t>
      </w:r>
      <w:r w:rsidRPr="008F45FD">
        <w:rPr>
          <w:rFonts w:ascii="Arial" w:hAnsi="Arial" w:cs="Arial"/>
          <w:lang w:eastAsia="de-DE"/>
        </w:rPr>
        <w:tab/>
        <w:t>_______________________________________________________</w:t>
      </w:r>
    </w:p>
    <w:p w14:paraId="3A4CAA3F"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40" w14:textId="77777777" w:rsidR="008F45FD" w:rsidRPr="008F45FD" w:rsidRDefault="008F45FD" w:rsidP="008F45FD">
      <w:pPr>
        <w:tabs>
          <w:tab w:val="left" w:pos="2552"/>
        </w:tabs>
        <w:suppressAutoHyphens w:val="0"/>
        <w:spacing w:after="0" w:line="312" w:lineRule="auto"/>
        <w:rPr>
          <w:rFonts w:ascii="Arial" w:hAnsi="Arial" w:cs="Arial"/>
          <w:lang w:eastAsia="de-DE"/>
        </w:rPr>
      </w:pPr>
      <w:r w:rsidRPr="008F45FD">
        <w:rPr>
          <w:rFonts w:ascii="Arial" w:hAnsi="Arial" w:cs="Arial"/>
          <w:lang w:eastAsia="de-DE"/>
        </w:rPr>
        <w:t>E-Mail-Adresse:</w:t>
      </w:r>
      <w:r w:rsidRPr="008F45FD">
        <w:rPr>
          <w:rFonts w:ascii="Arial" w:hAnsi="Arial" w:cs="Arial"/>
          <w:lang w:eastAsia="de-DE"/>
        </w:rPr>
        <w:tab/>
        <w:t>_______________________________________________________</w:t>
      </w:r>
    </w:p>
    <w:p w14:paraId="3A4CAA41"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42" w14:textId="77777777" w:rsidR="008F45FD" w:rsidRPr="008F45FD" w:rsidRDefault="008F45FD" w:rsidP="008F45FD">
      <w:pPr>
        <w:tabs>
          <w:tab w:val="left" w:pos="2552"/>
        </w:tabs>
        <w:suppressAutoHyphens w:val="0"/>
        <w:spacing w:after="0" w:line="312" w:lineRule="auto"/>
        <w:rPr>
          <w:rFonts w:ascii="Arial" w:hAnsi="Arial" w:cs="Arial"/>
          <w:lang w:eastAsia="de-DE"/>
        </w:rPr>
      </w:pPr>
      <w:r w:rsidRPr="008F45FD">
        <w:rPr>
          <w:rFonts w:ascii="Arial" w:hAnsi="Arial" w:cs="Arial"/>
          <w:lang w:eastAsia="de-DE"/>
        </w:rPr>
        <w:t xml:space="preserve">Datum: </w:t>
      </w:r>
      <w:r w:rsidRPr="008F45FD">
        <w:rPr>
          <w:rFonts w:ascii="Arial" w:hAnsi="Arial" w:cs="Arial"/>
          <w:lang w:eastAsia="de-DE"/>
        </w:rPr>
        <w:tab/>
        <w:t>_____________</w:t>
      </w:r>
    </w:p>
    <w:p w14:paraId="3A4CAA43"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44"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45" w14:textId="77777777" w:rsidR="008F45FD" w:rsidRPr="008F45FD" w:rsidRDefault="008F45FD" w:rsidP="008F45FD">
      <w:pPr>
        <w:suppressAutoHyphens w:val="0"/>
        <w:spacing w:after="0" w:line="360" w:lineRule="auto"/>
        <w:rPr>
          <w:rFonts w:ascii="Arial" w:hAnsi="Arial" w:cs="Arial"/>
          <w:b/>
          <w:lang w:eastAsia="de-DE"/>
        </w:rPr>
      </w:pPr>
      <w:r w:rsidRPr="008F45FD">
        <w:rPr>
          <w:rFonts w:ascii="Arial" w:hAnsi="Arial" w:cs="Arial"/>
          <w:b/>
          <w:lang w:eastAsia="de-DE"/>
        </w:rPr>
        <w:t>Zusätzliche Angaben bei Vor-Ort-Terminen:</w:t>
      </w:r>
    </w:p>
    <w:p w14:paraId="3A4CAA46" w14:textId="77777777" w:rsidR="008F45FD" w:rsidRPr="008F45FD" w:rsidRDefault="008F45FD" w:rsidP="008F45FD">
      <w:pPr>
        <w:suppressAutoHyphens w:val="0"/>
        <w:spacing w:after="0" w:line="360" w:lineRule="auto"/>
        <w:rPr>
          <w:rFonts w:ascii="Arial" w:hAnsi="Arial" w:cs="Arial"/>
          <w:lang w:eastAsia="de-DE"/>
        </w:rPr>
      </w:pPr>
    </w:p>
    <w:p w14:paraId="3A4CAA47" w14:textId="77777777" w:rsidR="008F45FD" w:rsidRPr="008F45FD" w:rsidRDefault="008F45FD" w:rsidP="008F45FD">
      <w:pPr>
        <w:tabs>
          <w:tab w:val="left" w:pos="4536"/>
        </w:tabs>
        <w:suppressAutoHyphens w:val="0"/>
        <w:spacing w:after="0" w:line="312" w:lineRule="auto"/>
        <w:rPr>
          <w:rFonts w:ascii="Arial" w:hAnsi="Arial" w:cs="Arial"/>
          <w:lang w:eastAsia="de-DE"/>
        </w:rPr>
      </w:pPr>
      <w:r w:rsidRPr="008F45FD">
        <w:rPr>
          <w:rFonts w:ascii="Arial" w:hAnsi="Arial" w:cs="Arial"/>
          <w:lang w:eastAsia="de-DE"/>
        </w:rPr>
        <w:t>Vermittler Vorname / Name:</w:t>
      </w:r>
      <w:r w:rsidRPr="008F45FD">
        <w:rPr>
          <w:rFonts w:ascii="Arial" w:hAnsi="Arial" w:cs="Arial"/>
          <w:lang w:eastAsia="de-DE"/>
        </w:rPr>
        <w:tab/>
        <w:t>________________________________________</w:t>
      </w:r>
    </w:p>
    <w:p w14:paraId="3A4CAA48" w14:textId="77777777" w:rsidR="008F45FD" w:rsidRPr="008F45FD" w:rsidRDefault="008F45FD" w:rsidP="008F45FD">
      <w:pPr>
        <w:tabs>
          <w:tab w:val="left" w:pos="2552"/>
        </w:tabs>
        <w:suppressAutoHyphens w:val="0"/>
        <w:spacing w:after="0" w:line="312" w:lineRule="auto"/>
        <w:rPr>
          <w:rFonts w:ascii="Arial" w:hAnsi="Arial" w:cs="Arial"/>
          <w:lang w:eastAsia="de-DE"/>
        </w:rPr>
      </w:pPr>
    </w:p>
    <w:p w14:paraId="3A4CAA49" w14:textId="77777777" w:rsidR="008F45FD" w:rsidRPr="008F45FD" w:rsidRDefault="008F45FD" w:rsidP="008F45FD">
      <w:pPr>
        <w:tabs>
          <w:tab w:val="left" w:pos="4536"/>
        </w:tabs>
        <w:suppressAutoHyphens w:val="0"/>
        <w:spacing w:after="0" w:line="312" w:lineRule="auto"/>
        <w:rPr>
          <w:rFonts w:ascii="Arial" w:hAnsi="Arial" w:cs="Arial"/>
          <w:lang w:eastAsia="de-DE"/>
        </w:rPr>
      </w:pPr>
      <w:r w:rsidRPr="008F45FD">
        <w:rPr>
          <w:rFonts w:ascii="Arial" w:hAnsi="Arial" w:cs="Arial"/>
          <w:lang w:eastAsia="de-DE"/>
        </w:rPr>
        <w:t>Weitere Anwesende</w:t>
      </w:r>
      <w:r w:rsidRPr="008F45FD">
        <w:rPr>
          <w:rFonts w:ascii="Arial" w:hAnsi="Arial" w:cs="Arial"/>
          <w:lang w:eastAsia="de-DE"/>
        </w:rPr>
        <w:br/>
        <w:t>Vorname / Name:</w:t>
      </w:r>
      <w:r w:rsidRPr="008F45FD">
        <w:rPr>
          <w:rFonts w:ascii="Arial" w:hAnsi="Arial" w:cs="Arial"/>
          <w:lang w:eastAsia="de-DE"/>
        </w:rPr>
        <w:tab/>
        <w:t>________________________________________</w:t>
      </w:r>
    </w:p>
    <w:p w14:paraId="3A4CAA4A"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4B" w14:textId="77777777" w:rsidR="008F45FD" w:rsidRPr="008F45FD" w:rsidRDefault="008F45FD" w:rsidP="008F45FD">
      <w:pPr>
        <w:tabs>
          <w:tab w:val="left" w:pos="4536"/>
        </w:tabs>
        <w:suppressAutoHyphens w:val="0"/>
        <w:spacing w:after="0" w:line="312" w:lineRule="auto"/>
        <w:rPr>
          <w:rFonts w:ascii="Arial" w:hAnsi="Arial" w:cs="Arial"/>
          <w:lang w:eastAsia="de-DE"/>
        </w:rPr>
      </w:pPr>
      <w:r w:rsidRPr="008F45FD">
        <w:rPr>
          <w:rFonts w:ascii="Arial" w:hAnsi="Arial" w:cs="Arial"/>
          <w:lang w:eastAsia="de-DE"/>
        </w:rPr>
        <w:t xml:space="preserve">Beratungsort:  </w:t>
      </w:r>
      <w:r w:rsidRPr="008F45FD">
        <w:rPr>
          <w:rFonts w:ascii="Arial" w:hAnsi="Arial" w:cs="Arial"/>
          <w:lang w:eastAsia="de-DE"/>
        </w:rPr>
        <w:tab/>
        <w:t>________________________________________</w:t>
      </w:r>
    </w:p>
    <w:p w14:paraId="3A4CAA4C"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4D"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4E" w14:textId="77777777" w:rsidR="008F45FD" w:rsidRPr="008F45FD" w:rsidRDefault="008F45FD" w:rsidP="008F45FD">
      <w:pPr>
        <w:tabs>
          <w:tab w:val="left" w:pos="4536"/>
        </w:tabs>
        <w:suppressAutoHyphens w:val="0"/>
        <w:spacing w:after="0" w:line="312" w:lineRule="auto"/>
        <w:rPr>
          <w:rFonts w:ascii="Arial" w:hAnsi="Arial" w:cs="Arial"/>
          <w:lang w:eastAsia="de-DE"/>
        </w:rPr>
      </w:pPr>
      <w:r w:rsidRPr="008F45FD">
        <w:rPr>
          <w:rFonts w:ascii="Arial" w:hAnsi="Arial" w:cs="Arial"/>
          <w:lang w:eastAsia="de-DE"/>
        </w:rPr>
        <w:t xml:space="preserve">Unterschrift Gesprächspartner: </w:t>
      </w:r>
      <w:r w:rsidRPr="008F45FD">
        <w:rPr>
          <w:rFonts w:ascii="Arial" w:hAnsi="Arial" w:cs="Arial"/>
          <w:lang w:eastAsia="de-DE"/>
        </w:rPr>
        <w:tab/>
        <w:t>________________________________________</w:t>
      </w:r>
    </w:p>
    <w:p w14:paraId="3A4CAA4F"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50"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51" w14:textId="77777777" w:rsidR="008F45FD" w:rsidRPr="008F45FD" w:rsidRDefault="008F45FD" w:rsidP="008F45FD">
      <w:pPr>
        <w:tabs>
          <w:tab w:val="left" w:pos="4536"/>
        </w:tabs>
        <w:suppressAutoHyphens w:val="0"/>
        <w:spacing w:after="0" w:line="312" w:lineRule="auto"/>
        <w:rPr>
          <w:rFonts w:ascii="Arial" w:hAnsi="Arial" w:cs="Arial"/>
          <w:lang w:eastAsia="de-DE"/>
        </w:rPr>
      </w:pPr>
      <w:r w:rsidRPr="008F45FD">
        <w:rPr>
          <w:rFonts w:ascii="Arial" w:hAnsi="Arial" w:cs="Arial"/>
          <w:lang w:eastAsia="de-DE"/>
        </w:rPr>
        <w:t xml:space="preserve">Unterschrift Vermittler: </w:t>
      </w:r>
      <w:r w:rsidRPr="008F45FD">
        <w:rPr>
          <w:rFonts w:ascii="Arial" w:hAnsi="Arial" w:cs="Arial"/>
          <w:lang w:eastAsia="de-DE"/>
        </w:rPr>
        <w:tab/>
        <w:t>________________________________________</w:t>
      </w:r>
    </w:p>
    <w:p w14:paraId="3A4CAA52" w14:textId="77777777" w:rsidR="008F45FD" w:rsidRPr="008F45FD" w:rsidRDefault="008F45FD" w:rsidP="008F45FD">
      <w:pPr>
        <w:tabs>
          <w:tab w:val="left" w:pos="4536"/>
        </w:tabs>
        <w:suppressAutoHyphens w:val="0"/>
        <w:spacing w:after="0" w:line="312" w:lineRule="auto"/>
        <w:rPr>
          <w:rFonts w:ascii="Arial" w:hAnsi="Arial" w:cs="Arial"/>
          <w:lang w:eastAsia="de-DE"/>
        </w:rPr>
      </w:pPr>
    </w:p>
    <w:p w14:paraId="3A4CAA53" w14:textId="77777777" w:rsidR="0051066F" w:rsidRPr="0051066F" w:rsidRDefault="0051066F" w:rsidP="0051066F">
      <w:pPr>
        <w:tabs>
          <w:tab w:val="left" w:pos="4536"/>
        </w:tabs>
        <w:suppressAutoHyphens w:val="0"/>
        <w:spacing w:after="0" w:line="480" w:lineRule="auto"/>
        <w:rPr>
          <w:rFonts w:ascii="Arial" w:hAnsi="Arial" w:cs="Arial"/>
          <w:lang w:eastAsia="de-DE"/>
        </w:rPr>
      </w:pPr>
    </w:p>
    <w:sectPr w:rsidR="0051066F" w:rsidRPr="0051066F" w:rsidSect="0051066F">
      <w:pgSz w:w="11906" w:h="16838"/>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AA56" w14:textId="77777777" w:rsidR="00740465" w:rsidRDefault="00740465" w:rsidP="00BE2A70">
      <w:pPr>
        <w:spacing w:after="0" w:line="240" w:lineRule="auto"/>
      </w:pPr>
      <w:r>
        <w:separator/>
      </w:r>
    </w:p>
  </w:endnote>
  <w:endnote w:type="continuationSeparator" w:id="0">
    <w:p w14:paraId="3A4CAA57" w14:textId="77777777" w:rsidR="00740465" w:rsidRDefault="00740465" w:rsidP="00BE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8356" w14:textId="77777777" w:rsidR="006B51CE" w:rsidRDefault="006B51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AA59" w14:textId="77777777" w:rsidR="00847714" w:rsidRDefault="00847714" w:rsidP="00E107A5">
    <w:pPr>
      <w:rPr>
        <w:rFonts w:ascii="Arial" w:hAnsi="Arial" w:cs="Arial"/>
        <w:sz w:val="16"/>
        <w:szCs w:val="16"/>
        <w:lang w:eastAsia="en-US"/>
      </w:rPr>
    </w:pPr>
  </w:p>
  <w:p w14:paraId="3A4CAA5A" w14:textId="77777777" w:rsidR="00DC443A" w:rsidRDefault="008F45FD" w:rsidP="00FB50E0">
    <w:pPr>
      <w:spacing w:after="0" w:line="240" w:lineRule="auto"/>
      <w:rPr>
        <w:rFonts w:ascii="Arial" w:hAnsi="Arial" w:cs="Arial"/>
        <w:sz w:val="16"/>
        <w:szCs w:val="16"/>
        <w:lang w:eastAsia="en-US"/>
      </w:rPr>
    </w:pPr>
    <w:r w:rsidRPr="008F45FD">
      <w:rPr>
        <w:rFonts w:ascii="Arial" w:hAnsi="Arial" w:cs="Arial"/>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8F45FD">
        <w:rPr>
          <w:rFonts w:ascii="Arial" w:hAnsi="Arial" w:cs="Arial"/>
          <w:color w:val="0000FF"/>
          <w:sz w:val="16"/>
          <w:szCs w:val="16"/>
          <w:u w:val="single"/>
          <w:lang w:eastAsia="en-US"/>
        </w:rPr>
        <w:t>www.beratungsprozesse.de</w:t>
      </w:r>
    </w:hyperlink>
    <w:r w:rsidRPr="008F45FD">
      <w:rPr>
        <w:rFonts w:ascii="Arial" w:hAnsi="Arial" w:cs="Arial"/>
        <w:sz w:val="16"/>
        <w:szCs w:val="16"/>
        <w:lang w:eastAsia="en-US"/>
      </w:rPr>
      <w:t xml:space="preserve">). </w:t>
    </w:r>
  </w:p>
  <w:p w14:paraId="3A4CAA5B" w14:textId="77777777" w:rsidR="00FB50E0" w:rsidRPr="00A87489" w:rsidRDefault="00FB50E0" w:rsidP="00FB50E0">
    <w:pPr>
      <w:spacing w:after="0" w:line="240" w:lineRule="auto"/>
      <w:rPr>
        <w:rFonts w:ascii="Arial" w:hAnsi="Arial" w:cs="Arial"/>
        <w:sz w:val="16"/>
        <w:szCs w:val="16"/>
        <w:lang w:eastAsia="en-US"/>
      </w:rPr>
    </w:pPr>
  </w:p>
  <w:p w14:paraId="3A4CAA5C" w14:textId="77777777" w:rsidR="00BE2A70" w:rsidRPr="00FB50E0" w:rsidRDefault="00BE2A70" w:rsidP="00BE2A70">
    <w:pPr>
      <w:tabs>
        <w:tab w:val="center" w:pos="4536"/>
        <w:tab w:val="right" w:pos="9072"/>
      </w:tabs>
      <w:suppressAutoHyphens w:val="0"/>
      <w:spacing w:after="0" w:line="240" w:lineRule="auto"/>
      <w:jc w:val="right"/>
      <w:rPr>
        <w:rFonts w:ascii="Arial" w:hAnsi="Arial" w:cs="Arial"/>
        <w:bCs/>
        <w:sz w:val="16"/>
        <w:szCs w:val="16"/>
        <w:lang w:eastAsia="de-DE"/>
      </w:rPr>
    </w:pPr>
    <w:r w:rsidRPr="00FB50E0">
      <w:rPr>
        <w:rFonts w:ascii="Arial" w:hAnsi="Arial" w:cs="Arial"/>
        <w:bCs/>
        <w:sz w:val="16"/>
        <w:szCs w:val="16"/>
        <w:lang w:eastAsia="de-DE"/>
      </w:rPr>
      <w:t>Beratungsleitfaden Urlaub,</w:t>
    </w:r>
    <w:r w:rsidR="00A43BD1">
      <w:rPr>
        <w:rFonts w:ascii="Arial" w:hAnsi="Arial" w:cs="Arial"/>
        <w:bCs/>
        <w:sz w:val="16"/>
        <w:szCs w:val="16"/>
        <w:lang w:eastAsia="de-DE"/>
      </w:rPr>
      <w:t xml:space="preserve"> </w:t>
    </w:r>
    <w:r w:rsidR="00A43BD1" w:rsidRPr="00A43BD1">
      <w:rPr>
        <w:rFonts w:ascii="Arial" w:hAnsi="Arial" w:cs="Arial"/>
        <w:bCs/>
        <w:sz w:val="16"/>
        <w:szCs w:val="16"/>
        <w:lang w:eastAsia="de-DE"/>
      </w:rPr>
      <w:t>§ 34d und 34f</w:t>
    </w:r>
    <w:r w:rsidR="00A43BD1">
      <w:rPr>
        <w:rFonts w:ascii="Arial" w:hAnsi="Arial" w:cs="Arial"/>
        <w:bCs/>
        <w:sz w:val="16"/>
        <w:szCs w:val="16"/>
        <w:lang w:eastAsia="de-DE"/>
      </w:rPr>
      <w:t xml:space="preserve">, </w:t>
    </w:r>
    <w:r w:rsidRPr="00FB50E0">
      <w:rPr>
        <w:rFonts w:ascii="Arial" w:hAnsi="Arial" w:cs="Arial"/>
        <w:bCs/>
        <w:sz w:val="16"/>
        <w:szCs w:val="16"/>
        <w:lang w:eastAsia="de-DE"/>
      </w:rPr>
      <w:t xml:space="preserve">Stand </w:t>
    </w:r>
    <w:r w:rsidR="00F7701B">
      <w:rPr>
        <w:rFonts w:ascii="Arial" w:hAnsi="Arial" w:cs="Arial"/>
        <w:bCs/>
        <w:sz w:val="16"/>
        <w:szCs w:val="16"/>
        <w:lang w:eastAsia="de-DE"/>
      </w:rPr>
      <w:t>15</w:t>
    </w:r>
    <w:r w:rsidRPr="00FB50E0">
      <w:rPr>
        <w:rFonts w:ascii="Arial" w:hAnsi="Arial" w:cs="Arial"/>
        <w:bCs/>
        <w:sz w:val="16"/>
        <w:szCs w:val="16"/>
        <w:lang w:eastAsia="de-DE"/>
      </w:rPr>
      <w:t>.</w:t>
    </w:r>
    <w:r w:rsidR="008F45FD">
      <w:rPr>
        <w:rFonts w:ascii="Arial" w:hAnsi="Arial" w:cs="Arial"/>
        <w:bCs/>
        <w:sz w:val="16"/>
        <w:szCs w:val="16"/>
        <w:lang w:eastAsia="de-DE"/>
      </w:rPr>
      <w:t>7</w:t>
    </w:r>
    <w:r w:rsidRPr="00FB50E0">
      <w:rPr>
        <w:rFonts w:ascii="Arial" w:hAnsi="Arial" w:cs="Arial"/>
        <w:bCs/>
        <w:sz w:val="16"/>
        <w:szCs w:val="16"/>
        <w:lang w:eastAsia="de-DE"/>
      </w:rPr>
      <w:t>.201</w:t>
    </w:r>
    <w:r w:rsidR="008F45FD">
      <w:rPr>
        <w:rFonts w:ascii="Arial" w:hAnsi="Arial" w:cs="Arial"/>
        <w:bCs/>
        <w:sz w:val="16"/>
        <w:szCs w:val="16"/>
        <w:lang w:eastAsia="de-DE"/>
      </w:rPr>
      <w:t>6</w:t>
    </w:r>
    <w:r w:rsidRPr="00FB50E0">
      <w:rPr>
        <w:rFonts w:ascii="Arial" w:hAnsi="Arial" w:cs="Arial"/>
        <w:bCs/>
        <w:sz w:val="16"/>
        <w:szCs w:val="16"/>
        <w:lang w:eastAsia="de-DE"/>
      </w:rPr>
      <w:t xml:space="preserve">, </w:t>
    </w:r>
    <w:r w:rsidRPr="00FB50E0">
      <w:rPr>
        <w:rFonts w:ascii="Arial" w:hAnsi="Arial" w:cs="Arial"/>
        <w:bCs/>
        <w:snapToGrid w:val="0"/>
        <w:sz w:val="16"/>
        <w:szCs w:val="16"/>
        <w:lang w:eastAsia="de-DE"/>
      </w:rPr>
      <w:t xml:space="preserve">Seite </w:t>
    </w:r>
    <w:r w:rsidRPr="00FB50E0">
      <w:rPr>
        <w:rFonts w:ascii="Arial" w:hAnsi="Arial" w:cs="Arial"/>
        <w:bCs/>
        <w:snapToGrid w:val="0"/>
        <w:sz w:val="16"/>
        <w:szCs w:val="16"/>
        <w:lang w:eastAsia="de-DE"/>
      </w:rPr>
      <w:fldChar w:fldCharType="begin"/>
    </w:r>
    <w:r w:rsidRPr="00FB50E0">
      <w:rPr>
        <w:rFonts w:ascii="Arial" w:hAnsi="Arial" w:cs="Arial"/>
        <w:bCs/>
        <w:snapToGrid w:val="0"/>
        <w:sz w:val="16"/>
        <w:szCs w:val="16"/>
        <w:lang w:eastAsia="de-DE"/>
      </w:rPr>
      <w:instrText xml:space="preserve"> PAGE </w:instrText>
    </w:r>
    <w:r w:rsidRPr="00FB50E0">
      <w:rPr>
        <w:rFonts w:ascii="Arial" w:hAnsi="Arial" w:cs="Arial"/>
        <w:bCs/>
        <w:snapToGrid w:val="0"/>
        <w:sz w:val="16"/>
        <w:szCs w:val="16"/>
        <w:lang w:eastAsia="de-DE"/>
      </w:rPr>
      <w:fldChar w:fldCharType="separate"/>
    </w:r>
    <w:r w:rsidR="00F7701B">
      <w:rPr>
        <w:rFonts w:ascii="Arial" w:hAnsi="Arial" w:cs="Arial"/>
        <w:bCs/>
        <w:noProof/>
        <w:snapToGrid w:val="0"/>
        <w:sz w:val="16"/>
        <w:szCs w:val="16"/>
        <w:lang w:eastAsia="de-DE"/>
      </w:rPr>
      <w:t>1</w:t>
    </w:r>
    <w:r w:rsidRPr="00FB50E0">
      <w:rPr>
        <w:rFonts w:ascii="Arial" w:hAnsi="Arial" w:cs="Arial"/>
        <w:bCs/>
        <w:snapToGrid w:val="0"/>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1EAA" w14:textId="77777777" w:rsidR="006B51CE" w:rsidRDefault="006B51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AA54" w14:textId="77777777" w:rsidR="00740465" w:rsidRDefault="00740465" w:rsidP="00BE2A70">
      <w:pPr>
        <w:spacing w:after="0" w:line="240" w:lineRule="auto"/>
      </w:pPr>
      <w:r>
        <w:separator/>
      </w:r>
    </w:p>
  </w:footnote>
  <w:footnote w:type="continuationSeparator" w:id="0">
    <w:p w14:paraId="3A4CAA55" w14:textId="77777777" w:rsidR="00740465" w:rsidRDefault="00740465" w:rsidP="00BE2A70">
      <w:pPr>
        <w:spacing w:after="0" w:line="240" w:lineRule="auto"/>
      </w:pPr>
      <w:r>
        <w:continuationSeparator/>
      </w:r>
    </w:p>
  </w:footnote>
  <w:footnote w:id="1">
    <w:p w14:paraId="3A4CAA5F" w14:textId="77777777" w:rsidR="0051066F" w:rsidRPr="00FB50E0" w:rsidRDefault="0051066F" w:rsidP="0051066F">
      <w:pPr>
        <w:pStyle w:val="Funotentext"/>
        <w:rPr>
          <w:sz w:val="18"/>
          <w:szCs w:val="18"/>
        </w:rPr>
      </w:pPr>
      <w:r w:rsidRPr="00FB50E0">
        <w:rPr>
          <w:rStyle w:val="Funotenzeichen"/>
          <w:sz w:val="18"/>
          <w:szCs w:val="18"/>
        </w:rPr>
        <w:footnoteRef/>
      </w:r>
      <w:r w:rsidRPr="00FB50E0">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D9A1" w14:textId="77777777" w:rsidR="006B51CE" w:rsidRDefault="006B51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AA58" w14:textId="5E7D53B4" w:rsidR="00BE2A70" w:rsidRDefault="006B51CE" w:rsidP="00BE2A70">
    <w:pPr>
      <w:pStyle w:val="Kopfzeile"/>
      <w:jc w:val="right"/>
    </w:pPr>
    <w:r>
      <w:rPr>
        <w:noProof/>
      </w:rPr>
      <w:drawing>
        <wp:inline distT="0" distB="0" distL="0" distR="0" wp14:anchorId="0901180E" wp14:editId="13B1F944">
          <wp:extent cx="1905000" cy="323759"/>
          <wp:effectExtent l="0" t="0" r="0" b="635"/>
          <wp:docPr id="6200970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97049"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2B77" w14:textId="77777777" w:rsidR="006B51CE" w:rsidRDefault="006B51C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E"/>
    <w:rsid w:val="0004724F"/>
    <w:rsid w:val="00076756"/>
    <w:rsid w:val="000B296B"/>
    <w:rsid w:val="000E32C9"/>
    <w:rsid w:val="000F2C85"/>
    <w:rsid w:val="00105482"/>
    <w:rsid w:val="001055A4"/>
    <w:rsid w:val="00110151"/>
    <w:rsid w:val="00117E78"/>
    <w:rsid w:val="00126A66"/>
    <w:rsid w:val="00130CF2"/>
    <w:rsid w:val="001446CE"/>
    <w:rsid w:val="0016691B"/>
    <w:rsid w:val="001A492D"/>
    <w:rsid w:val="001D679F"/>
    <w:rsid w:val="001E124F"/>
    <w:rsid w:val="0022382D"/>
    <w:rsid w:val="00247E0F"/>
    <w:rsid w:val="00281056"/>
    <w:rsid w:val="002B6A82"/>
    <w:rsid w:val="002F19F4"/>
    <w:rsid w:val="00304A38"/>
    <w:rsid w:val="00310532"/>
    <w:rsid w:val="00340199"/>
    <w:rsid w:val="003447C9"/>
    <w:rsid w:val="003B52A6"/>
    <w:rsid w:val="003F72D2"/>
    <w:rsid w:val="0041290E"/>
    <w:rsid w:val="00426154"/>
    <w:rsid w:val="00442D85"/>
    <w:rsid w:val="00486BE5"/>
    <w:rsid w:val="004D38D5"/>
    <w:rsid w:val="0051066F"/>
    <w:rsid w:val="00547301"/>
    <w:rsid w:val="00574C19"/>
    <w:rsid w:val="005756D3"/>
    <w:rsid w:val="005D6EE5"/>
    <w:rsid w:val="006212A2"/>
    <w:rsid w:val="00663810"/>
    <w:rsid w:val="006653E8"/>
    <w:rsid w:val="006867EE"/>
    <w:rsid w:val="006B51CE"/>
    <w:rsid w:val="006C76A1"/>
    <w:rsid w:val="006F3B8B"/>
    <w:rsid w:val="00713729"/>
    <w:rsid w:val="00740465"/>
    <w:rsid w:val="007608F4"/>
    <w:rsid w:val="007779BE"/>
    <w:rsid w:val="00847714"/>
    <w:rsid w:val="008650F8"/>
    <w:rsid w:val="00866BB8"/>
    <w:rsid w:val="008D3BE4"/>
    <w:rsid w:val="008F45FD"/>
    <w:rsid w:val="00921A41"/>
    <w:rsid w:val="00931A17"/>
    <w:rsid w:val="009A299D"/>
    <w:rsid w:val="009D4E2E"/>
    <w:rsid w:val="009E4C0C"/>
    <w:rsid w:val="00A0256A"/>
    <w:rsid w:val="00A43BD1"/>
    <w:rsid w:val="00A46CF4"/>
    <w:rsid w:val="00A71AEE"/>
    <w:rsid w:val="00AB569F"/>
    <w:rsid w:val="00AB650C"/>
    <w:rsid w:val="00AC3011"/>
    <w:rsid w:val="00AD3186"/>
    <w:rsid w:val="00AD7168"/>
    <w:rsid w:val="00B223BD"/>
    <w:rsid w:val="00B324B5"/>
    <w:rsid w:val="00B53CC4"/>
    <w:rsid w:val="00B64541"/>
    <w:rsid w:val="00B727FD"/>
    <w:rsid w:val="00BD6E7F"/>
    <w:rsid w:val="00BE2A70"/>
    <w:rsid w:val="00C049E6"/>
    <w:rsid w:val="00CC6AC6"/>
    <w:rsid w:val="00CE2D24"/>
    <w:rsid w:val="00D1415B"/>
    <w:rsid w:val="00D244D8"/>
    <w:rsid w:val="00D90055"/>
    <w:rsid w:val="00DA2961"/>
    <w:rsid w:val="00DC1D5D"/>
    <w:rsid w:val="00DC443A"/>
    <w:rsid w:val="00DD4856"/>
    <w:rsid w:val="00DD7569"/>
    <w:rsid w:val="00E107A5"/>
    <w:rsid w:val="00E353A8"/>
    <w:rsid w:val="00E465FB"/>
    <w:rsid w:val="00EA1275"/>
    <w:rsid w:val="00F3017E"/>
    <w:rsid w:val="00F7701B"/>
    <w:rsid w:val="00FB50E0"/>
    <w:rsid w:val="00FD616B"/>
    <w:rsid w:val="00FE3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4CA9CE"/>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2D2"/>
    <w:pPr>
      <w:suppressAutoHyphens/>
      <w:spacing w:after="200" w:line="276" w:lineRule="auto"/>
    </w:pPr>
    <w:rPr>
      <w:rFonts w:ascii="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3F72D2"/>
  </w:style>
  <w:style w:type="character" w:customStyle="1" w:styleId="WW8Num1z0">
    <w:name w:val="WW8Num1z0"/>
    <w:uiPriority w:val="99"/>
    <w:rsid w:val="003F72D2"/>
    <w:rPr>
      <w:rFonts w:ascii="Wingdings" w:hAnsi="Wingdings" w:cs="Wingdings"/>
    </w:rPr>
  </w:style>
  <w:style w:type="character" w:customStyle="1" w:styleId="WW8Num1z1">
    <w:name w:val="WW8Num1z1"/>
    <w:uiPriority w:val="99"/>
    <w:rsid w:val="003F72D2"/>
    <w:rPr>
      <w:rFonts w:ascii="Courier New" w:hAnsi="Courier New" w:cs="Courier New"/>
    </w:rPr>
  </w:style>
  <w:style w:type="character" w:customStyle="1" w:styleId="WW8Num1z2">
    <w:name w:val="WW8Num1z2"/>
    <w:uiPriority w:val="99"/>
    <w:rsid w:val="003F72D2"/>
    <w:rPr>
      <w:rFonts w:ascii="Wingdings" w:hAnsi="Wingdings" w:cs="Wingdings"/>
    </w:rPr>
  </w:style>
  <w:style w:type="character" w:customStyle="1" w:styleId="WW8Num1z3">
    <w:name w:val="WW8Num1z3"/>
    <w:uiPriority w:val="99"/>
    <w:rsid w:val="003F72D2"/>
    <w:rPr>
      <w:rFonts w:ascii="Symbol" w:hAnsi="Symbol" w:cs="Symbol"/>
    </w:rPr>
  </w:style>
  <w:style w:type="character" w:customStyle="1" w:styleId="WW-Absatz-Standardschriftart">
    <w:name w:val="WW-Absatz-Standardschriftart"/>
    <w:uiPriority w:val="99"/>
    <w:rsid w:val="003F72D2"/>
  </w:style>
  <w:style w:type="character" w:customStyle="1" w:styleId="Kommentarzeichen1">
    <w:name w:val="Kommentarzeichen1"/>
    <w:uiPriority w:val="99"/>
    <w:rsid w:val="003F72D2"/>
    <w:rPr>
      <w:sz w:val="16"/>
      <w:szCs w:val="16"/>
    </w:rPr>
  </w:style>
  <w:style w:type="character" w:customStyle="1" w:styleId="KommentartextZchn">
    <w:name w:val="Kommentartext Zchn"/>
    <w:uiPriority w:val="99"/>
    <w:rsid w:val="003F72D2"/>
    <w:rPr>
      <w:rFonts w:ascii="Calibri" w:hAnsi="Calibri" w:cs="Calibri"/>
      <w:sz w:val="20"/>
      <w:szCs w:val="20"/>
    </w:rPr>
  </w:style>
  <w:style w:type="character" w:customStyle="1" w:styleId="SprechblasentextZchn">
    <w:name w:val="Sprechblasentext Zchn"/>
    <w:uiPriority w:val="99"/>
    <w:rsid w:val="003F72D2"/>
    <w:rPr>
      <w:rFonts w:ascii="Tahoma" w:hAnsi="Tahoma" w:cs="Tahoma"/>
      <w:sz w:val="16"/>
      <w:szCs w:val="16"/>
    </w:rPr>
  </w:style>
  <w:style w:type="character" w:customStyle="1" w:styleId="KommentarthemaZchn">
    <w:name w:val="Kommentarthema Zchn"/>
    <w:uiPriority w:val="99"/>
    <w:rsid w:val="003F72D2"/>
    <w:rPr>
      <w:rFonts w:ascii="Calibri" w:hAnsi="Calibri" w:cs="Calibri"/>
      <w:b/>
      <w:bCs/>
      <w:sz w:val="20"/>
      <w:szCs w:val="20"/>
    </w:rPr>
  </w:style>
  <w:style w:type="paragraph" w:customStyle="1" w:styleId="berschrift">
    <w:name w:val="Überschrift"/>
    <w:basedOn w:val="Standard"/>
    <w:next w:val="Textkrper"/>
    <w:uiPriority w:val="99"/>
    <w:rsid w:val="003F72D2"/>
    <w:pPr>
      <w:keepNext/>
      <w:spacing w:before="240" w:after="120"/>
    </w:pPr>
    <w:rPr>
      <w:rFonts w:ascii="Liberation Sans" w:eastAsia="Droid Sans Fallback" w:hAnsi="Liberation Sans" w:cs="Liberation Sans"/>
      <w:sz w:val="28"/>
      <w:szCs w:val="28"/>
    </w:rPr>
  </w:style>
  <w:style w:type="paragraph" w:styleId="Textkrper">
    <w:name w:val="Body Text"/>
    <w:basedOn w:val="Standard"/>
    <w:link w:val="TextkrperZchn"/>
    <w:uiPriority w:val="99"/>
    <w:rsid w:val="003F72D2"/>
    <w:pPr>
      <w:spacing w:after="120"/>
    </w:pPr>
  </w:style>
  <w:style w:type="character" w:customStyle="1" w:styleId="TextkrperZchn">
    <w:name w:val="Textkörper Zchn"/>
    <w:link w:val="Textkrper"/>
    <w:uiPriority w:val="99"/>
    <w:semiHidden/>
    <w:rsid w:val="005C7C5E"/>
    <w:rPr>
      <w:rFonts w:ascii="Calibri" w:hAnsi="Calibri" w:cs="Calibri"/>
      <w:lang w:eastAsia="zh-CN"/>
    </w:rPr>
  </w:style>
  <w:style w:type="paragraph" w:styleId="Liste">
    <w:name w:val="List"/>
    <w:basedOn w:val="Textkrper"/>
    <w:uiPriority w:val="99"/>
    <w:rsid w:val="003F72D2"/>
  </w:style>
  <w:style w:type="paragraph" w:styleId="Beschriftung">
    <w:name w:val="caption"/>
    <w:basedOn w:val="Standard"/>
    <w:uiPriority w:val="99"/>
    <w:qFormat/>
    <w:rsid w:val="003F72D2"/>
    <w:pPr>
      <w:suppressLineNumbers/>
      <w:spacing w:before="120" w:after="120"/>
    </w:pPr>
    <w:rPr>
      <w:i/>
      <w:iCs/>
      <w:sz w:val="24"/>
      <w:szCs w:val="24"/>
    </w:rPr>
  </w:style>
  <w:style w:type="paragraph" w:customStyle="1" w:styleId="Verzeichnis">
    <w:name w:val="Verzeichnis"/>
    <w:basedOn w:val="Standard"/>
    <w:uiPriority w:val="99"/>
    <w:rsid w:val="003F72D2"/>
    <w:pPr>
      <w:suppressLineNumbers/>
    </w:pPr>
  </w:style>
  <w:style w:type="paragraph" w:customStyle="1" w:styleId="ListParagraph1">
    <w:name w:val="List Paragraph1"/>
    <w:basedOn w:val="Standard"/>
    <w:uiPriority w:val="99"/>
    <w:rsid w:val="003F72D2"/>
    <w:pPr>
      <w:ind w:left="720"/>
    </w:pPr>
  </w:style>
  <w:style w:type="paragraph" w:customStyle="1" w:styleId="Kommentartext1">
    <w:name w:val="Kommentartext1"/>
    <w:basedOn w:val="Standard"/>
    <w:uiPriority w:val="99"/>
    <w:rsid w:val="003F72D2"/>
    <w:rPr>
      <w:sz w:val="20"/>
      <w:szCs w:val="20"/>
    </w:rPr>
  </w:style>
  <w:style w:type="paragraph" w:styleId="Sprechblasentext">
    <w:name w:val="Balloon Text"/>
    <w:basedOn w:val="Standard"/>
    <w:link w:val="SprechblasentextZchn1"/>
    <w:uiPriority w:val="99"/>
    <w:semiHidden/>
    <w:rsid w:val="003F72D2"/>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5C7C5E"/>
    <w:rPr>
      <w:sz w:val="0"/>
      <w:szCs w:val="0"/>
      <w:lang w:eastAsia="zh-CN"/>
    </w:rPr>
  </w:style>
  <w:style w:type="paragraph" w:styleId="Kommentartext">
    <w:name w:val="annotation text"/>
    <w:basedOn w:val="Standard"/>
    <w:link w:val="KommentartextZchn1"/>
    <w:uiPriority w:val="99"/>
    <w:semiHidden/>
    <w:rsid w:val="003F72D2"/>
    <w:pPr>
      <w:spacing w:line="240" w:lineRule="auto"/>
    </w:pPr>
    <w:rPr>
      <w:sz w:val="20"/>
      <w:szCs w:val="20"/>
    </w:rPr>
  </w:style>
  <w:style w:type="character" w:customStyle="1" w:styleId="KommentartextZchn1">
    <w:name w:val="Kommentartext Zchn1"/>
    <w:link w:val="Kommentartext"/>
    <w:uiPriority w:val="99"/>
    <w:semiHidden/>
    <w:locked/>
    <w:rsid w:val="003F72D2"/>
    <w:rPr>
      <w:rFonts w:ascii="Calibri" w:hAnsi="Calibri" w:cs="Calibri"/>
      <w:lang w:eastAsia="zh-CN"/>
    </w:rPr>
  </w:style>
  <w:style w:type="paragraph" w:styleId="Kommentarthema">
    <w:name w:val="annotation subject"/>
    <w:basedOn w:val="Kommentartext1"/>
    <w:next w:val="Kommentartext1"/>
    <w:link w:val="KommentarthemaZchn1"/>
    <w:uiPriority w:val="99"/>
    <w:semiHidden/>
    <w:rsid w:val="003F72D2"/>
    <w:rPr>
      <w:b/>
      <w:bCs/>
    </w:rPr>
  </w:style>
  <w:style w:type="character" w:customStyle="1" w:styleId="KommentarthemaZchn1">
    <w:name w:val="Kommentarthema Zchn1"/>
    <w:link w:val="Kommentarthema"/>
    <w:uiPriority w:val="99"/>
    <w:semiHidden/>
    <w:rsid w:val="005C7C5E"/>
    <w:rPr>
      <w:rFonts w:ascii="Calibri" w:hAnsi="Calibri" w:cs="Calibri"/>
      <w:b/>
      <w:bCs/>
      <w:sz w:val="20"/>
      <w:szCs w:val="20"/>
      <w:lang w:eastAsia="zh-CN"/>
    </w:rPr>
  </w:style>
  <w:style w:type="paragraph" w:styleId="berarbeitung">
    <w:name w:val="Revision"/>
    <w:hidden/>
    <w:uiPriority w:val="99"/>
    <w:semiHidden/>
    <w:rsid w:val="00B64541"/>
    <w:rPr>
      <w:rFonts w:ascii="Calibri" w:hAnsi="Calibri" w:cs="Calibri"/>
      <w:sz w:val="22"/>
      <w:szCs w:val="22"/>
      <w:lang w:eastAsia="zh-CN"/>
    </w:rPr>
  </w:style>
  <w:style w:type="character" w:styleId="Kommentarzeichen">
    <w:name w:val="annotation reference"/>
    <w:uiPriority w:val="99"/>
    <w:semiHidden/>
    <w:rsid w:val="003F72D2"/>
    <w:rPr>
      <w:sz w:val="16"/>
      <w:szCs w:val="16"/>
    </w:rPr>
  </w:style>
  <w:style w:type="paragraph" w:styleId="Funotentext">
    <w:name w:val="footnote text"/>
    <w:basedOn w:val="Standard"/>
    <w:link w:val="FunotentextZchn"/>
    <w:uiPriority w:val="99"/>
    <w:semiHidden/>
    <w:rsid w:val="00BE2A70"/>
    <w:pPr>
      <w:suppressAutoHyphens w:val="0"/>
      <w:spacing w:after="0" w:line="240" w:lineRule="auto"/>
    </w:pPr>
    <w:rPr>
      <w:rFonts w:ascii="Arial" w:hAnsi="Arial" w:cs="Arial"/>
      <w:sz w:val="20"/>
      <w:szCs w:val="20"/>
      <w:lang w:eastAsia="de-DE"/>
    </w:rPr>
  </w:style>
  <w:style w:type="character" w:customStyle="1" w:styleId="FunotentextZchn">
    <w:name w:val="Fußnotentext Zchn"/>
    <w:link w:val="Funotentext"/>
    <w:uiPriority w:val="99"/>
    <w:semiHidden/>
    <w:rsid w:val="00BE2A70"/>
    <w:rPr>
      <w:rFonts w:ascii="Arial" w:hAnsi="Arial" w:cs="Arial"/>
      <w:sz w:val="20"/>
      <w:szCs w:val="20"/>
    </w:rPr>
  </w:style>
  <w:style w:type="character" w:styleId="Funotenzeichen">
    <w:name w:val="footnote reference"/>
    <w:uiPriority w:val="99"/>
    <w:semiHidden/>
    <w:rsid w:val="00BE2A70"/>
    <w:rPr>
      <w:rFonts w:cs="Times New Roman"/>
      <w:vertAlign w:val="superscript"/>
    </w:rPr>
  </w:style>
  <w:style w:type="paragraph" w:styleId="Kopfzeile">
    <w:name w:val="header"/>
    <w:basedOn w:val="Standard"/>
    <w:link w:val="KopfzeileZchn"/>
    <w:uiPriority w:val="99"/>
    <w:unhideWhenUsed/>
    <w:rsid w:val="00BE2A70"/>
    <w:pPr>
      <w:tabs>
        <w:tab w:val="center" w:pos="4536"/>
        <w:tab w:val="right" w:pos="9072"/>
      </w:tabs>
    </w:pPr>
  </w:style>
  <w:style w:type="character" w:customStyle="1" w:styleId="KopfzeileZchn">
    <w:name w:val="Kopfzeile Zchn"/>
    <w:link w:val="Kopfzeile"/>
    <w:uiPriority w:val="99"/>
    <w:rsid w:val="00BE2A70"/>
    <w:rPr>
      <w:rFonts w:ascii="Calibri" w:hAnsi="Calibri" w:cs="Calibri"/>
      <w:lang w:eastAsia="zh-CN"/>
    </w:rPr>
  </w:style>
  <w:style w:type="paragraph" w:styleId="Fuzeile">
    <w:name w:val="footer"/>
    <w:basedOn w:val="Standard"/>
    <w:link w:val="FuzeileZchn"/>
    <w:uiPriority w:val="99"/>
    <w:unhideWhenUsed/>
    <w:rsid w:val="00BE2A70"/>
    <w:pPr>
      <w:tabs>
        <w:tab w:val="center" w:pos="4536"/>
        <w:tab w:val="right" w:pos="9072"/>
      </w:tabs>
    </w:pPr>
  </w:style>
  <w:style w:type="character" w:customStyle="1" w:styleId="FuzeileZchn">
    <w:name w:val="Fußzeile Zchn"/>
    <w:link w:val="Fuzeile"/>
    <w:uiPriority w:val="99"/>
    <w:rsid w:val="00BE2A70"/>
    <w:rPr>
      <w:rFonts w:ascii="Calibri" w:hAnsi="Calibri" w:cs="Calibri"/>
      <w:lang w:eastAsia="zh-CN"/>
    </w:rPr>
  </w:style>
  <w:style w:type="character" w:styleId="Hyperlink">
    <w:name w:val="Hyperlink"/>
    <w:uiPriority w:val="99"/>
    <w:unhideWhenUsed/>
    <w:rsid w:val="00BE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4</cp:revision>
  <dcterms:created xsi:type="dcterms:W3CDTF">2016-07-10T04:41:00Z</dcterms:created>
  <dcterms:modified xsi:type="dcterms:W3CDTF">2024-10-25T13:12:00Z</dcterms:modified>
</cp:coreProperties>
</file>