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241F1" w14:textId="77777777" w:rsidR="00BF2C29" w:rsidRPr="00460FA2" w:rsidRDefault="00BF2C29" w:rsidP="00460FA2">
      <w:pPr>
        <w:spacing w:line="312" w:lineRule="auto"/>
        <w:jc w:val="center"/>
        <w:rPr>
          <w:b/>
          <w:bCs/>
          <w:sz w:val="32"/>
          <w:szCs w:val="32"/>
        </w:rPr>
      </w:pPr>
      <w:r w:rsidRPr="00460FA2">
        <w:rPr>
          <w:b/>
          <w:bCs/>
          <w:sz w:val="32"/>
          <w:szCs w:val="32"/>
        </w:rPr>
        <w:t>Beratungsleitfaden und Beratungsvereinbarung</w:t>
      </w:r>
    </w:p>
    <w:p w14:paraId="41D241F2" w14:textId="77777777" w:rsidR="00BF2C29" w:rsidRPr="00460FA2" w:rsidRDefault="00521983" w:rsidP="00460FA2">
      <w:pPr>
        <w:spacing w:line="312" w:lineRule="auto"/>
        <w:jc w:val="center"/>
        <w:rPr>
          <w:b/>
          <w:bCs/>
          <w:sz w:val="32"/>
          <w:szCs w:val="32"/>
        </w:rPr>
      </w:pPr>
      <w:r>
        <w:rPr>
          <w:b/>
          <w:bCs/>
          <w:sz w:val="32"/>
          <w:szCs w:val="32"/>
        </w:rPr>
        <w:t>Komplettberatung (ganzheitlich)</w:t>
      </w:r>
    </w:p>
    <w:p w14:paraId="41D241F3" w14:textId="77777777" w:rsidR="00BF2C29" w:rsidRDefault="00BF2C29" w:rsidP="0030180C">
      <w:pPr>
        <w:spacing w:line="360" w:lineRule="auto"/>
        <w:rPr>
          <w:sz w:val="22"/>
          <w:szCs w:val="22"/>
        </w:rPr>
      </w:pPr>
    </w:p>
    <w:p w14:paraId="41D241F4" w14:textId="77777777" w:rsidR="00BF2C29" w:rsidRPr="00AC6177" w:rsidRDefault="00BF2C29" w:rsidP="0030180C">
      <w:pPr>
        <w:spacing w:line="360" w:lineRule="auto"/>
        <w:rPr>
          <w:b/>
          <w:bCs/>
        </w:rPr>
      </w:pPr>
      <w:r w:rsidRPr="00AC6177">
        <w:rPr>
          <w:b/>
          <w:bCs/>
        </w:rPr>
        <w:t xml:space="preserve">Hinweis für </w:t>
      </w:r>
      <w:r>
        <w:rPr>
          <w:b/>
          <w:bCs/>
        </w:rPr>
        <w:t>Vermittler</w:t>
      </w:r>
    </w:p>
    <w:p w14:paraId="41D241F5" w14:textId="77777777" w:rsidR="00BF2C29" w:rsidRPr="00610363" w:rsidRDefault="00BF2C29" w:rsidP="0015575C">
      <w:pPr>
        <w:spacing w:line="312" w:lineRule="auto"/>
        <w:rPr>
          <w:sz w:val="20"/>
          <w:szCs w:val="20"/>
        </w:rPr>
      </w:pPr>
      <w:r w:rsidRPr="00610363">
        <w:rPr>
          <w:sz w:val="20"/>
          <w:szCs w:val="20"/>
        </w:rPr>
        <w:t xml:space="preserve">Dieser Beratungsleitfaden strukturiert die Beratung nach den Empfehlungen des Arbeitskreises Beratungsprozesse. Er dient dazu, mit dem Kunden zunächst die relevanten Beratungsfelder festzulegen. </w:t>
      </w:r>
    </w:p>
    <w:p w14:paraId="41D241F6" w14:textId="77777777" w:rsidR="00BF2C29" w:rsidRPr="00610363" w:rsidRDefault="00BF2C29" w:rsidP="00AC6177">
      <w:pPr>
        <w:rPr>
          <w:sz w:val="20"/>
          <w:szCs w:val="20"/>
        </w:rPr>
      </w:pPr>
    </w:p>
    <w:p w14:paraId="41D241F7" w14:textId="77777777" w:rsidR="00BF2C29" w:rsidRPr="00610363" w:rsidRDefault="00BF2C29" w:rsidP="0015575C">
      <w:pPr>
        <w:spacing w:line="312" w:lineRule="auto"/>
        <w:rPr>
          <w:sz w:val="20"/>
          <w:szCs w:val="20"/>
        </w:rPr>
      </w:pPr>
      <w:r w:rsidRPr="00610363">
        <w:rPr>
          <w:sz w:val="20"/>
          <w:szCs w:val="20"/>
        </w:rPr>
        <w:t>Der Arbeitskreis empfiehlt, auf Basis dieses Leitfadens zunächst mit dem Kunden die grundsätzliche Auftragsklärung durchzuführen. Die eigentliche Beratung erfolgt im Anschluss.</w:t>
      </w:r>
    </w:p>
    <w:p w14:paraId="41D241F8" w14:textId="77777777" w:rsidR="00BF2C29" w:rsidRPr="00610363" w:rsidRDefault="00BF2C29" w:rsidP="0015575C">
      <w:pPr>
        <w:spacing w:line="312" w:lineRule="auto"/>
        <w:rPr>
          <w:sz w:val="20"/>
          <w:szCs w:val="20"/>
        </w:rPr>
      </w:pPr>
    </w:p>
    <w:p w14:paraId="41D241F9" w14:textId="77777777" w:rsidR="0017048E" w:rsidRPr="0017048E" w:rsidRDefault="0017048E" w:rsidP="0017048E">
      <w:pPr>
        <w:spacing w:line="312" w:lineRule="auto"/>
        <w:rPr>
          <w:sz w:val="20"/>
          <w:szCs w:val="20"/>
        </w:rPr>
      </w:pPr>
      <w:r w:rsidRPr="0017048E">
        <w:rPr>
          <w:sz w:val="20"/>
          <w:szCs w:val="20"/>
        </w:rPr>
        <w:t>Der vorliegende Leitfaden dient dem Vermittler,</w:t>
      </w:r>
      <w:r w:rsidRPr="0017048E">
        <w:rPr>
          <w:b/>
          <w:sz w:val="20"/>
          <w:szCs w:val="20"/>
        </w:rPr>
        <w:t xml:space="preserve"> der ausschließlich den Vermögensaufbau abdeckt und über eine eigene Erlaubnis nach § 34 f GewO verfügt</w:t>
      </w:r>
      <w:r w:rsidRPr="0017048E">
        <w:rPr>
          <w:sz w:val="20"/>
          <w:szCs w:val="20"/>
        </w:rPr>
        <w:t>. Der Arbeitskreis empfiehlt dringend, auch die Tipps und Hinweise zum Versicherungsbereich an den Kunden weiter zu geben, damit dieser eigenständig entscheiden kann, ob er eine weitergehende externe Beratung wünscht.</w:t>
      </w:r>
    </w:p>
    <w:p w14:paraId="41D241FA" w14:textId="77777777" w:rsidR="00BF2C29" w:rsidRPr="00610363" w:rsidRDefault="00BF2C29" w:rsidP="00AC6177">
      <w:pPr>
        <w:rPr>
          <w:sz w:val="20"/>
          <w:szCs w:val="20"/>
        </w:rPr>
      </w:pPr>
    </w:p>
    <w:p w14:paraId="41D241FB" w14:textId="77777777" w:rsidR="00BF2C29" w:rsidRPr="00610363" w:rsidRDefault="00BF2C29" w:rsidP="0015575C">
      <w:pPr>
        <w:spacing w:line="312" w:lineRule="auto"/>
        <w:rPr>
          <w:sz w:val="20"/>
          <w:szCs w:val="20"/>
        </w:rPr>
      </w:pPr>
      <w:r w:rsidRPr="00610363">
        <w:rPr>
          <w:sz w:val="20"/>
          <w:szCs w:val="20"/>
        </w:rPr>
        <w:t xml:space="preserve">Nachfolgend werden alle Beratungsaspekte in den Bereichen </w:t>
      </w:r>
      <w:r w:rsidR="0017048E" w:rsidRPr="00610363">
        <w:rPr>
          <w:sz w:val="20"/>
          <w:szCs w:val="20"/>
        </w:rPr>
        <w:t xml:space="preserve">Vermögensaufbau </w:t>
      </w:r>
      <w:r w:rsidR="0017048E">
        <w:rPr>
          <w:sz w:val="20"/>
          <w:szCs w:val="20"/>
        </w:rPr>
        <w:t xml:space="preserve">und </w:t>
      </w:r>
      <w:r w:rsidRPr="00610363">
        <w:rPr>
          <w:sz w:val="20"/>
          <w:szCs w:val="20"/>
        </w:rPr>
        <w:t xml:space="preserve">Risikoabsicherung nach der vom Arbeitskreis vorgenommenen Priorisierung kurz aufgeführt. Gemeinsam mit dem Kunden wird festgelegt, zu welchen Beratungsaspekten er beraten werden möchte und </w:t>
      </w:r>
      <w:r w:rsidR="00F65D34" w:rsidRPr="00F65D34">
        <w:rPr>
          <w:sz w:val="20"/>
          <w:szCs w:val="20"/>
        </w:rPr>
        <w:t>zu welchen Aspekten er andere Spezialisten beauftragt</w:t>
      </w:r>
      <w:r w:rsidRPr="00610363">
        <w:rPr>
          <w:sz w:val="20"/>
          <w:szCs w:val="20"/>
        </w:rPr>
        <w:t xml:space="preserve">. </w:t>
      </w:r>
      <w:r w:rsidR="004B6806" w:rsidRPr="004B6806">
        <w:rPr>
          <w:sz w:val="20"/>
          <w:szCs w:val="20"/>
        </w:rPr>
        <w:t xml:space="preserve">Ob zunächst der Risiko- oder der Vermögensteil bearbeitet wird, ist freigestellt. </w:t>
      </w:r>
      <w:r w:rsidR="00233FF6" w:rsidRPr="00610363">
        <w:rPr>
          <w:bCs/>
          <w:sz w:val="20"/>
          <w:szCs w:val="20"/>
        </w:rPr>
        <w:t>Dabei sind die allgemeinen Leitsätze zur Versicherungs- und Finanzberatung zu berücksichtigen</w:t>
      </w:r>
      <w:fldSimple w:instr=" NOTEREF _Ref325015161  \* MERGEFORMAT ">
        <w:r w:rsidR="00233FF6" w:rsidRPr="00610363">
          <w:rPr>
            <w:bCs/>
            <w:sz w:val="20"/>
            <w:szCs w:val="20"/>
            <w:vertAlign w:val="superscript"/>
          </w:rPr>
          <w:t>1</w:t>
        </w:r>
      </w:fldSimple>
      <w:r w:rsidR="00233FF6" w:rsidRPr="00610363">
        <w:rPr>
          <w:sz w:val="20"/>
          <w:szCs w:val="20"/>
        </w:rPr>
        <w:t>.</w:t>
      </w:r>
      <w:r w:rsidR="00F65D34">
        <w:rPr>
          <w:sz w:val="20"/>
          <w:szCs w:val="20"/>
        </w:rPr>
        <w:t xml:space="preserve"> </w:t>
      </w:r>
      <w:r w:rsidR="004B6806">
        <w:rPr>
          <w:sz w:val="20"/>
          <w:szCs w:val="20"/>
        </w:rPr>
        <w:t xml:space="preserve"> </w:t>
      </w:r>
      <w:r w:rsidR="00DA140E">
        <w:rPr>
          <w:sz w:val="20"/>
          <w:szCs w:val="20"/>
        </w:rPr>
        <w:t xml:space="preserve"> </w:t>
      </w:r>
    </w:p>
    <w:p w14:paraId="41D241FC" w14:textId="77777777" w:rsidR="00BF2C29" w:rsidRPr="00610363" w:rsidRDefault="00BF2C29" w:rsidP="00AC6177">
      <w:pPr>
        <w:rPr>
          <w:sz w:val="20"/>
          <w:szCs w:val="20"/>
        </w:rPr>
      </w:pPr>
    </w:p>
    <w:p w14:paraId="41D241FD" w14:textId="77777777" w:rsidR="00BF2C29" w:rsidRPr="00610363" w:rsidRDefault="00BF2C29" w:rsidP="0015575C">
      <w:pPr>
        <w:spacing w:line="312" w:lineRule="auto"/>
        <w:rPr>
          <w:sz w:val="20"/>
          <w:szCs w:val="20"/>
        </w:rPr>
      </w:pPr>
      <w:r w:rsidRPr="00610363">
        <w:rPr>
          <w:sz w:val="20"/>
          <w:szCs w:val="20"/>
        </w:rPr>
        <w:t>Für die anschließende eigentliche Beratung können zu den meisten Aspekten die Risikoanalysebögen des Arbeitskreises verwendet werden</w:t>
      </w:r>
      <w:bookmarkStart w:id="0" w:name="_Ref325015161"/>
      <w:r w:rsidRPr="00610363">
        <w:rPr>
          <w:rStyle w:val="Funotenzeichen"/>
          <w:rFonts w:cs="Arial"/>
          <w:sz w:val="20"/>
          <w:szCs w:val="20"/>
        </w:rPr>
        <w:footnoteReference w:id="1"/>
      </w:r>
      <w:bookmarkEnd w:id="0"/>
      <w:r w:rsidRPr="00610363">
        <w:rPr>
          <w:sz w:val="20"/>
          <w:szCs w:val="20"/>
        </w:rPr>
        <w:t xml:space="preserve">. Dabei können aufgrund der Systematik Fragen mehrfach erscheinen. Die Erfassung der Kundenbasisdaten ist obligatorisch. </w:t>
      </w:r>
    </w:p>
    <w:p w14:paraId="41D241FE" w14:textId="77777777" w:rsidR="00BF2C29" w:rsidRPr="00610363" w:rsidRDefault="00BF2C29" w:rsidP="00AC6177">
      <w:pPr>
        <w:rPr>
          <w:sz w:val="20"/>
          <w:szCs w:val="20"/>
        </w:rPr>
      </w:pPr>
    </w:p>
    <w:p w14:paraId="41D241FF" w14:textId="77777777" w:rsidR="00BF2C29" w:rsidRDefault="00BF2C29" w:rsidP="0015575C">
      <w:pPr>
        <w:spacing w:line="312" w:lineRule="auto"/>
        <w:rPr>
          <w:sz w:val="20"/>
          <w:szCs w:val="20"/>
        </w:rPr>
      </w:pPr>
      <w:r w:rsidRPr="00610363">
        <w:rPr>
          <w:sz w:val="20"/>
          <w:szCs w:val="20"/>
        </w:rPr>
        <w:t>Jeder Beratungsanlass wirft Fragen zu verschiedenen Aspekten der Risikoabsicherung und zum Vermögensaufbau auf. Da jeder Haushalt nur über begrenzte finanzielle Ressourcen verfügt und sich Risikoabsicherung und Vermögensaufbau gegenseitig beeinflussen, empfiehlt der Arbeitskreis die nachfolgende integrierte Betrachtung beider Bereiche, selbst wenn aktuell nur einzelne Aspekte behandelt werden sollen.</w:t>
      </w:r>
    </w:p>
    <w:p w14:paraId="41D24200" w14:textId="77777777" w:rsidR="009A35BC" w:rsidRDefault="009A35BC" w:rsidP="0015575C">
      <w:pPr>
        <w:spacing w:line="312" w:lineRule="auto"/>
        <w:rPr>
          <w:sz w:val="20"/>
          <w:szCs w:val="20"/>
        </w:rPr>
      </w:pPr>
    </w:p>
    <w:p w14:paraId="41D24201" w14:textId="77777777" w:rsidR="009A35BC" w:rsidRPr="009A35BC" w:rsidRDefault="009A35BC" w:rsidP="009A35BC">
      <w:pPr>
        <w:spacing w:line="312" w:lineRule="auto"/>
        <w:rPr>
          <w:sz w:val="20"/>
          <w:szCs w:val="20"/>
        </w:rPr>
      </w:pPr>
      <w:r w:rsidRPr="009A35BC">
        <w:rPr>
          <w:sz w:val="20"/>
          <w:szCs w:val="20"/>
        </w:rPr>
        <w:t>Falls der Beratungsleitfaden digital ausgefüllt wird und technisch keine Unterschrift möglich ist, empfiehlt der Arbeitskreis, den Beratungsleitfaden zum Bestandteil der Dokumentation zu machen und ihn mit dieser unterschreiben zu lassen.</w:t>
      </w:r>
    </w:p>
    <w:p w14:paraId="41D24202" w14:textId="77777777" w:rsidR="00BF2C29" w:rsidRPr="00610363" w:rsidRDefault="00BF2C29" w:rsidP="0015575C">
      <w:pPr>
        <w:spacing w:line="312" w:lineRule="auto"/>
        <w:rPr>
          <w:sz w:val="20"/>
          <w:szCs w:val="20"/>
        </w:rPr>
      </w:pPr>
    </w:p>
    <w:p w14:paraId="41D24203" w14:textId="77777777" w:rsidR="00AF6B54" w:rsidRPr="00610363" w:rsidRDefault="00AF6B54" w:rsidP="00AF6B54">
      <w:pPr>
        <w:spacing w:line="312" w:lineRule="auto"/>
        <w:rPr>
          <w:b/>
          <w:bCs/>
          <w:sz w:val="20"/>
          <w:szCs w:val="20"/>
        </w:rPr>
      </w:pPr>
      <w:r w:rsidRPr="00610363">
        <w:rPr>
          <w:b/>
          <w:bCs/>
          <w:sz w:val="20"/>
          <w:szCs w:val="20"/>
        </w:rPr>
        <w:t xml:space="preserve">Eine Haftung für den Inhalt, die Vollständigkeit oder auch die Wirkung des nachfolgenden Beratungsleitfadens wird nicht übernommen. </w:t>
      </w:r>
    </w:p>
    <w:p w14:paraId="41D24204" w14:textId="77777777" w:rsidR="001A4E98" w:rsidRDefault="001A4E98" w:rsidP="0036126E">
      <w:pPr>
        <w:spacing w:line="312" w:lineRule="auto"/>
        <w:rPr>
          <w:b/>
          <w:bCs/>
          <w:sz w:val="20"/>
          <w:szCs w:val="20"/>
        </w:rPr>
        <w:sectPr w:rsidR="001A4E98" w:rsidSect="00410E00">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39" w:code="9"/>
          <w:pgMar w:top="2268" w:right="1134" w:bottom="1701" w:left="1134" w:header="720" w:footer="720" w:gutter="0"/>
          <w:cols w:space="720"/>
          <w:docGrid w:linePitch="326"/>
        </w:sectPr>
      </w:pPr>
    </w:p>
    <w:p w14:paraId="41D24205" w14:textId="77777777" w:rsidR="00F0437E" w:rsidRPr="00C1133C" w:rsidRDefault="00F0437E" w:rsidP="0036126E">
      <w:pPr>
        <w:spacing w:line="312" w:lineRule="auto"/>
        <w:rPr>
          <w:bCs/>
          <w:sz w:val="22"/>
          <w:szCs w:val="22"/>
        </w:rPr>
      </w:pPr>
      <w:r w:rsidRPr="00C1133C">
        <w:rPr>
          <w:bCs/>
          <w:sz w:val="22"/>
          <w:szCs w:val="22"/>
        </w:rPr>
        <w:lastRenderedPageBreak/>
        <w:t>Name: ________________________________</w:t>
      </w:r>
    </w:p>
    <w:p w14:paraId="41D24206" w14:textId="77777777" w:rsidR="00F0437E" w:rsidRPr="00770999" w:rsidRDefault="00F0437E" w:rsidP="00770999">
      <w:pPr>
        <w:spacing w:line="360" w:lineRule="auto"/>
        <w:rPr>
          <w:sz w:val="22"/>
          <w:szCs w:val="22"/>
        </w:rPr>
      </w:pPr>
    </w:p>
    <w:p w14:paraId="41D24207" w14:textId="77777777" w:rsidR="00BF2C29" w:rsidRDefault="00BF2C29" w:rsidP="0036126E">
      <w:pPr>
        <w:spacing w:line="312" w:lineRule="auto"/>
        <w:rPr>
          <w:b/>
          <w:bCs/>
          <w:sz w:val="28"/>
          <w:szCs w:val="28"/>
        </w:rPr>
      </w:pPr>
      <w:r w:rsidRPr="002E0044">
        <w:rPr>
          <w:b/>
          <w:bCs/>
          <w:sz w:val="28"/>
          <w:szCs w:val="28"/>
        </w:rPr>
        <w:t>Auftrag</w:t>
      </w:r>
      <w:r w:rsidRPr="00CC1D30">
        <w:rPr>
          <w:b/>
          <w:bCs/>
          <w:sz w:val="28"/>
          <w:szCs w:val="28"/>
        </w:rPr>
        <w:t xml:space="preserve"> zur Klärung des Beratungsumfangs </w:t>
      </w:r>
      <w:r w:rsidR="00083F56" w:rsidRPr="00083F56">
        <w:rPr>
          <w:b/>
          <w:bCs/>
          <w:sz w:val="28"/>
          <w:szCs w:val="28"/>
        </w:rPr>
        <w:t xml:space="preserve">für den Vermögensaufbau anlässlich </w:t>
      </w:r>
      <w:r w:rsidR="00083F56">
        <w:rPr>
          <w:b/>
          <w:bCs/>
          <w:sz w:val="28"/>
          <w:szCs w:val="28"/>
        </w:rPr>
        <w:t>einer Komplettberatung</w:t>
      </w:r>
    </w:p>
    <w:p w14:paraId="41D24208" w14:textId="77777777" w:rsidR="00BF2C29" w:rsidRPr="002E0044" w:rsidRDefault="00BF2C29" w:rsidP="00A5660B">
      <w:pPr>
        <w:rPr>
          <w:sz w:val="22"/>
          <w:szCs w:val="22"/>
        </w:rPr>
      </w:pPr>
    </w:p>
    <w:p w14:paraId="41D24209" w14:textId="77777777" w:rsidR="00BF2C29" w:rsidRPr="00F64B69" w:rsidRDefault="00BF2C29" w:rsidP="0036126E">
      <w:pPr>
        <w:spacing w:line="312" w:lineRule="auto"/>
        <w:rPr>
          <w:i/>
          <w:sz w:val="22"/>
          <w:szCs w:val="22"/>
        </w:rPr>
      </w:pPr>
      <w:r w:rsidRPr="00F64B69">
        <w:rPr>
          <w:i/>
          <w:sz w:val="22"/>
          <w:szCs w:val="22"/>
        </w:rPr>
        <w:t xml:space="preserve">Sie haben den Wunsch geäußert, sich von uns </w:t>
      </w:r>
      <w:r w:rsidR="00DA140E" w:rsidRPr="00DA140E">
        <w:rPr>
          <w:i/>
          <w:sz w:val="22"/>
          <w:szCs w:val="22"/>
        </w:rPr>
        <w:t xml:space="preserve">umfassend </w:t>
      </w:r>
      <w:r w:rsidR="00DD53DE">
        <w:rPr>
          <w:i/>
          <w:sz w:val="22"/>
          <w:szCs w:val="22"/>
        </w:rPr>
        <w:t xml:space="preserve">über </w:t>
      </w:r>
      <w:r w:rsidR="0017048E" w:rsidRPr="00DA140E">
        <w:rPr>
          <w:i/>
          <w:sz w:val="22"/>
          <w:szCs w:val="22"/>
        </w:rPr>
        <w:t xml:space="preserve">Vermögensaufbau </w:t>
      </w:r>
      <w:r w:rsidRPr="00F64B69">
        <w:rPr>
          <w:i/>
          <w:sz w:val="22"/>
          <w:szCs w:val="22"/>
        </w:rPr>
        <w:t xml:space="preserve">beraten zu lassen. Nachfolgend wollen wir mit Ihnen klären, auf welche Bereiche sich die künftige Beratung erstrecken soll. </w:t>
      </w:r>
    </w:p>
    <w:p w14:paraId="41D2420A" w14:textId="77777777" w:rsidR="00BF2C29" w:rsidRPr="002E0044" w:rsidRDefault="00BF2C29" w:rsidP="0017048E">
      <w:pPr>
        <w:spacing w:line="360" w:lineRule="auto"/>
        <w:rPr>
          <w:sz w:val="22"/>
          <w:szCs w:val="22"/>
        </w:rPr>
      </w:pPr>
    </w:p>
    <w:p w14:paraId="41D2420B" w14:textId="77777777" w:rsidR="001B7867" w:rsidRPr="00770999" w:rsidRDefault="001B7867" w:rsidP="00770999">
      <w:pPr>
        <w:spacing w:line="312" w:lineRule="auto"/>
        <w:rPr>
          <w:b/>
          <w:bCs/>
          <w:sz w:val="28"/>
          <w:szCs w:val="28"/>
        </w:rPr>
      </w:pPr>
      <w:r w:rsidRPr="00770999">
        <w:rPr>
          <w:b/>
          <w:bCs/>
          <w:sz w:val="28"/>
          <w:szCs w:val="28"/>
        </w:rPr>
        <w:t>Vermögensaufbau</w:t>
      </w:r>
    </w:p>
    <w:p w14:paraId="41D2420C" w14:textId="77777777" w:rsidR="00770999" w:rsidRPr="0017048E" w:rsidRDefault="00770999" w:rsidP="00770999">
      <w:pPr>
        <w:rPr>
          <w:bCs/>
          <w:sz w:val="22"/>
          <w:szCs w:val="22"/>
        </w:rPr>
      </w:pPr>
    </w:p>
    <w:p w14:paraId="41D2420D" w14:textId="77777777" w:rsidR="001B7867" w:rsidRPr="001B7867" w:rsidRDefault="001B7867" w:rsidP="001B7867">
      <w:pPr>
        <w:spacing w:line="360" w:lineRule="auto"/>
        <w:rPr>
          <w:b/>
          <w:bCs/>
          <w:sz w:val="22"/>
          <w:szCs w:val="22"/>
        </w:rPr>
      </w:pPr>
      <w:r w:rsidRPr="001B7867">
        <w:rPr>
          <w:b/>
          <w:bCs/>
          <w:sz w:val="22"/>
          <w:szCs w:val="22"/>
        </w:rPr>
        <w:t>Kurzfristige Verbindlichkeiten</w:t>
      </w:r>
    </w:p>
    <w:p w14:paraId="41D2420E" w14:textId="77777777" w:rsidR="00E92D98" w:rsidRPr="00E92D98" w:rsidRDefault="00E92D98" w:rsidP="00E92D98">
      <w:pPr>
        <w:spacing w:line="360" w:lineRule="auto"/>
        <w:rPr>
          <w:sz w:val="22"/>
          <w:szCs w:val="22"/>
        </w:rPr>
      </w:pPr>
      <w:r w:rsidRPr="00E92D98">
        <w:rPr>
          <w:sz w:val="22"/>
          <w:szCs w:val="22"/>
        </w:rPr>
        <w:t>Kurzfristige Darlehen (vor allem Kontokorrentkredite) sollten kritisch hinterfragt werden. Meistens sind sie sehr teuer und können jederzeit von der Bank gekündigt werden. Sofern ein Dispositionskredit besteht, ist eine schnelle Tilgung oder die Um</w:t>
      </w:r>
      <w:r w:rsidR="004077FE">
        <w:rPr>
          <w:sz w:val="22"/>
          <w:szCs w:val="22"/>
        </w:rPr>
        <w:t>wandlung</w:t>
      </w:r>
      <w:r w:rsidRPr="00E92D98">
        <w:rPr>
          <w:sz w:val="22"/>
          <w:szCs w:val="22"/>
        </w:rPr>
        <w:t xml:space="preserve"> </w:t>
      </w:r>
      <w:r w:rsidR="00333AED">
        <w:rPr>
          <w:sz w:val="22"/>
          <w:szCs w:val="22"/>
        </w:rPr>
        <w:t xml:space="preserve">in einen </w:t>
      </w:r>
      <w:r w:rsidR="00333AED" w:rsidRPr="00333AED">
        <w:rPr>
          <w:sz w:val="22"/>
          <w:szCs w:val="22"/>
        </w:rPr>
        <w:t>längerfristige</w:t>
      </w:r>
      <w:r w:rsidR="00333AED">
        <w:rPr>
          <w:sz w:val="22"/>
          <w:szCs w:val="22"/>
        </w:rPr>
        <w:t xml:space="preserve">n </w:t>
      </w:r>
      <w:r w:rsidRPr="00E92D98">
        <w:rPr>
          <w:sz w:val="22"/>
          <w:szCs w:val="22"/>
        </w:rPr>
        <w:t>Kredit</w:t>
      </w:r>
      <w:r w:rsidR="00333AED">
        <w:rPr>
          <w:sz w:val="22"/>
          <w:szCs w:val="22"/>
        </w:rPr>
        <w:t xml:space="preserve"> </w:t>
      </w:r>
      <w:r w:rsidRPr="00E92D98">
        <w:rPr>
          <w:sz w:val="22"/>
          <w:szCs w:val="22"/>
        </w:rPr>
        <w:t>sinnvoll.</w:t>
      </w:r>
    </w:p>
    <w:p w14:paraId="41D2420F" w14:textId="77777777" w:rsidR="001B7867" w:rsidRPr="001B7867" w:rsidRDefault="001B7867" w:rsidP="00770999">
      <w:pPr>
        <w:rPr>
          <w:sz w:val="22"/>
          <w:szCs w:val="22"/>
        </w:rPr>
      </w:pPr>
    </w:p>
    <w:p w14:paraId="41D24210" w14:textId="77777777" w:rsidR="001B7867" w:rsidRPr="001B7867" w:rsidRDefault="001B7867" w:rsidP="001B7867">
      <w:pPr>
        <w:spacing w:line="360" w:lineRule="auto"/>
        <w:rPr>
          <w:sz w:val="22"/>
          <w:szCs w:val="22"/>
        </w:rPr>
      </w:pPr>
      <w:r w:rsidRPr="001B7867">
        <w:rPr>
          <w:sz w:val="22"/>
          <w:szCs w:val="22"/>
        </w:rPr>
        <w:t>Kundenwunsch: Eine Beratung hierzu soll</w:t>
      </w:r>
      <w:r w:rsidR="00DA140E">
        <w:rPr>
          <w:sz w:val="22"/>
          <w:szCs w:val="22"/>
        </w:rPr>
        <w:t xml:space="preserve"> </w:t>
      </w:r>
    </w:p>
    <w:p w14:paraId="41D24211" w14:textId="77777777" w:rsidR="001B7867" w:rsidRPr="001B7867" w:rsidRDefault="001B7867" w:rsidP="001B7867">
      <w:pPr>
        <w:spacing w:line="360" w:lineRule="auto"/>
        <w:rPr>
          <w:sz w:val="22"/>
          <w:szCs w:val="22"/>
        </w:rPr>
      </w:pPr>
      <w:r w:rsidRPr="001B7867">
        <w:rPr>
          <w:sz w:val="22"/>
          <w:szCs w:val="22"/>
        </w:rPr>
        <w:tab/>
        <w:t>□ aktuell durchgeführt werden</w:t>
      </w:r>
    </w:p>
    <w:p w14:paraId="41D24212" w14:textId="77777777" w:rsidR="001B7867" w:rsidRPr="001B7867" w:rsidRDefault="001B7867" w:rsidP="001B7867">
      <w:pPr>
        <w:spacing w:line="360" w:lineRule="auto"/>
        <w:rPr>
          <w:sz w:val="22"/>
          <w:szCs w:val="22"/>
        </w:rPr>
      </w:pPr>
      <w:r w:rsidRPr="001B7867">
        <w:rPr>
          <w:sz w:val="22"/>
          <w:szCs w:val="22"/>
        </w:rPr>
        <w:tab/>
        <w:t>□ später durchgeführt werden, möglichst bis __________</w:t>
      </w:r>
    </w:p>
    <w:p w14:paraId="41D24213" w14:textId="77777777" w:rsidR="001B7867" w:rsidRPr="001B7867" w:rsidRDefault="001B7867" w:rsidP="001B7867">
      <w:pPr>
        <w:spacing w:line="360" w:lineRule="auto"/>
        <w:rPr>
          <w:sz w:val="22"/>
          <w:szCs w:val="22"/>
        </w:rPr>
      </w:pPr>
      <w:r w:rsidRPr="001B7867">
        <w:rPr>
          <w:sz w:val="22"/>
          <w:szCs w:val="22"/>
        </w:rPr>
        <w:tab/>
        <w:t>□ nicht durchgeführt werden, weil</w:t>
      </w:r>
      <w:r w:rsidRPr="001B7867">
        <w:rPr>
          <w:sz w:val="22"/>
          <w:szCs w:val="22"/>
        </w:rPr>
        <w:tab/>
        <w:t>____________________________________________</w:t>
      </w:r>
    </w:p>
    <w:p w14:paraId="41D24214" w14:textId="77777777" w:rsidR="001B7867" w:rsidRDefault="001B7867" w:rsidP="001B7867">
      <w:pPr>
        <w:spacing w:line="360" w:lineRule="auto"/>
        <w:rPr>
          <w:sz w:val="22"/>
          <w:szCs w:val="22"/>
        </w:rPr>
      </w:pPr>
      <w:r w:rsidRPr="001B7867">
        <w:rPr>
          <w:sz w:val="22"/>
          <w:szCs w:val="22"/>
        </w:rPr>
        <w:tab/>
        <w:t>□ vom Kunden anderweitig beauftragt werden.</w:t>
      </w:r>
    </w:p>
    <w:p w14:paraId="41D24215" w14:textId="77777777" w:rsidR="0017048E" w:rsidRPr="001B7867" w:rsidRDefault="0017048E" w:rsidP="001B7867">
      <w:pPr>
        <w:spacing w:line="360" w:lineRule="auto"/>
        <w:rPr>
          <w:sz w:val="22"/>
          <w:szCs w:val="22"/>
        </w:rPr>
      </w:pPr>
    </w:p>
    <w:p w14:paraId="41D24216" w14:textId="77777777" w:rsidR="001B7867" w:rsidRPr="0017048E" w:rsidRDefault="001B7867" w:rsidP="0017048E">
      <w:pPr>
        <w:rPr>
          <w:sz w:val="22"/>
          <w:szCs w:val="22"/>
        </w:rPr>
      </w:pPr>
      <w:r w:rsidRPr="001B7867">
        <w:rPr>
          <w:b/>
          <w:bCs/>
          <w:sz w:val="22"/>
          <w:szCs w:val="22"/>
        </w:rPr>
        <w:t xml:space="preserve">Kurzfristige Anlagen </w:t>
      </w:r>
    </w:p>
    <w:p w14:paraId="41D24217" w14:textId="77777777" w:rsidR="00E92D98" w:rsidRPr="00E92D98" w:rsidRDefault="004077FE" w:rsidP="00E92D98">
      <w:pPr>
        <w:spacing w:line="360" w:lineRule="auto"/>
        <w:rPr>
          <w:sz w:val="22"/>
          <w:szCs w:val="22"/>
        </w:rPr>
      </w:pPr>
      <w:r>
        <w:rPr>
          <w:sz w:val="22"/>
          <w:szCs w:val="22"/>
        </w:rPr>
        <w:t xml:space="preserve">Als Liquiditätspuffer </w:t>
      </w:r>
      <w:r w:rsidR="00E92D98" w:rsidRPr="00E92D98">
        <w:rPr>
          <w:sz w:val="22"/>
          <w:szCs w:val="22"/>
        </w:rPr>
        <w:t xml:space="preserve">sollten zwei bis drei Monatsgehälter auf einem Tagesgeldkonto oder Sparbuch verfügbar und nicht längerfristig gebunden sein. </w:t>
      </w:r>
      <w:r w:rsidRPr="004077FE">
        <w:rPr>
          <w:sz w:val="22"/>
          <w:szCs w:val="22"/>
        </w:rPr>
        <w:t xml:space="preserve">Die </w:t>
      </w:r>
      <w:r>
        <w:rPr>
          <w:sz w:val="22"/>
          <w:szCs w:val="22"/>
        </w:rPr>
        <w:t xml:space="preserve">tatsächliche </w:t>
      </w:r>
      <w:r w:rsidRPr="004077FE">
        <w:rPr>
          <w:sz w:val="22"/>
          <w:szCs w:val="22"/>
        </w:rPr>
        <w:t xml:space="preserve">Höhe </w:t>
      </w:r>
      <w:r>
        <w:rPr>
          <w:sz w:val="22"/>
          <w:szCs w:val="22"/>
        </w:rPr>
        <w:t xml:space="preserve">ist je nach </w:t>
      </w:r>
      <w:r w:rsidRPr="004077FE">
        <w:rPr>
          <w:sz w:val="22"/>
          <w:szCs w:val="22"/>
        </w:rPr>
        <w:t xml:space="preserve">Ihrer aktuellen Lebenssituation </w:t>
      </w:r>
      <w:r>
        <w:rPr>
          <w:sz w:val="22"/>
          <w:szCs w:val="22"/>
        </w:rPr>
        <w:t>festzulegen</w:t>
      </w:r>
      <w:r w:rsidRPr="004077FE">
        <w:rPr>
          <w:sz w:val="22"/>
          <w:szCs w:val="22"/>
        </w:rPr>
        <w:t>.</w:t>
      </w:r>
      <w:r>
        <w:rPr>
          <w:sz w:val="22"/>
          <w:szCs w:val="22"/>
        </w:rPr>
        <w:t xml:space="preserve"> </w:t>
      </w:r>
      <w:r w:rsidR="00E92D98" w:rsidRPr="00E92D98">
        <w:rPr>
          <w:sz w:val="22"/>
          <w:szCs w:val="22"/>
        </w:rPr>
        <w:t>Eine Strukturierung des Vermögens nach Verfügbarkeit sollte unbedingt gewährleistet werden.</w:t>
      </w:r>
    </w:p>
    <w:p w14:paraId="41D24218" w14:textId="77777777" w:rsidR="001B7867" w:rsidRPr="0017048E" w:rsidRDefault="001B7867" w:rsidP="0017048E">
      <w:pPr>
        <w:rPr>
          <w:bCs/>
          <w:sz w:val="22"/>
          <w:szCs w:val="22"/>
        </w:rPr>
      </w:pPr>
    </w:p>
    <w:p w14:paraId="41D24219" w14:textId="77777777" w:rsidR="001B7867" w:rsidRPr="001B7867" w:rsidRDefault="001B7867" w:rsidP="001B7867">
      <w:pPr>
        <w:spacing w:line="360" w:lineRule="auto"/>
        <w:rPr>
          <w:sz w:val="22"/>
          <w:szCs w:val="22"/>
        </w:rPr>
      </w:pPr>
      <w:r w:rsidRPr="001B7867">
        <w:rPr>
          <w:sz w:val="22"/>
          <w:szCs w:val="22"/>
        </w:rPr>
        <w:t>Kundenwunsch: Eine Beratung hierzu soll</w:t>
      </w:r>
      <w:r w:rsidR="00DA140E">
        <w:rPr>
          <w:sz w:val="22"/>
          <w:szCs w:val="22"/>
        </w:rPr>
        <w:t xml:space="preserve"> </w:t>
      </w:r>
    </w:p>
    <w:p w14:paraId="41D2421A" w14:textId="77777777" w:rsidR="001B7867" w:rsidRPr="001B7867" w:rsidRDefault="001B7867" w:rsidP="001B7867">
      <w:pPr>
        <w:spacing w:line="360" w:lineRule="auto"/>
        <w:rPr>
          <w:sz w:val="22"/>
          <w:szCs w:val="22"/>
        </w:rPr>
      </w:pPr>
      <w:r w:rsidRPr="001B7867">
        <w:rPr>
          <w:sz w:val="22"/>
          <w:szCs w:val="22"/>
        </w:rPr>
        <w:tab/>
        <w:t>□ aktuell durchgeführt werden</w:t>
      </w:r>
    </w:p>
    <w:p w14:paraId="41D2421B" w14:textId="77777777" w:rsidR="001B7867" w:rsidRPr="001B7867" w:rsidRDefault="001B7867" w:rsidP="001B7867">
      <w:pPr>
        <w:spacing w:line="360" w:lineRule="auto"/>
        <w:rPr>
          <w:sz w:val="22"/>
          <w:szCs w:val="22"/>
        </w:rPr>
      </w:pPr>
      <w:r w:rsidRPr="001B7867">
        <w:rPr>
          <w:sz w:val="22"/>
          <w:szCs w:val="22"/>
        </w:rPr>
        <w:tab/>
        <w:t>□ später durchgeführt werden, möglichst bis __________</w:t>
      </w:r>
    </w:p>
    <w:p w14:paraId="41D2421C" w14:textId="77777777" w:rsidR="001B7867" w:rsidRPr="001B7867" w:rsidRDefault="001B7867" w:rsidP="001B7867">
      <w:pPr>
        <w:spacing w:line="360" w:lineRule="auto"/>
        <w:rPr>
          <w:sz w:val="22"/>
          <w:szCs w:val="22"/>
        </w:rPr>
      </w:pPr>
      <w:r w:rsidRPr="001B7867">
        <w:rPr>
          <w:sz w:val="22"/>
          <w:szCs w:val="22"/>
        </w:rPr>
        <w:tab/>
        <w:t>□ nicht durchgeführt werden, weil</w:t>
      </w:r>
      <w:r w:rsidRPr="001B7867">
        <w:rPr>
          <w:sz w:val="22"/>
          <w:szCs w:val="22"/>
        </w:rPr>
        <w:tab/>
        <w:t>____________________________________________</w:t>
      </w:r>
    </w:p>
    <w:p w14:paraId="41D2421D" w14:textId="77777777" w:rsidR="001B7867" w:rsidRPr="001B7867" w:rsidRDefault="001B7867" w:rsidP="001B7867">
      <w:pPr>
        <w:spacing w:line="360" w:lineRule="auto"/>
        <w:rPr>
          <w:sz w:val="22"/>
          <w:szCs w:val="22"/>
        </w:rPr>
      </w:pPr>
      <w:r w:rsidRPr="001B7867">
        <w:rPr>
          <w:sz w:val="22"/>
          <w:szCs w:val="22"/>
        </w:rPr>
        <w:tab/>
        <w:t>□ vom Kunden anderweitig beauftragt werden.</w:t>
      </w:r>
    </w:p>
    <w:p w14:paraId="41D2421E" w14:textId="77777777" w:rsidR="00E92D98" w:rsidRPr="00770999" w:rsidRDefault="00E92D98" w:rsidP="00770999">
      <w:pPr>
        <w:rPr>
          <w:sz w:val="22"/>
          <w:szCs w:val="22"/>
        </w:rPr>
      </w:pPr>
    </w:p>
    <w:p w14:paraId="41D2421F" w14:textId="77777777" w:rsidR="001B7867" w:rsidRPr="001B7867" w:rsidRDefault="001B7867" w:rsidP="001B7867">
      <w:pPr>
        <w:spacing w:line="360" w:lineRule="auto"/>
        <w:rPr>
          <w:b/>
          <w:bCs/>
          <w:sz w:val="22"/>
          <w:szCs w:val="22"/>
        </w:rPr>
      </w:pPr>
      <w:r w:rsidRPr="001B7867">
        <w:rPr>
          <w:b/>
          <w:bCs/>
          <w:sz w:val="22"/>
          <w:szCs w:val="22"/>
        </w:rPr>
        <w:t>Mittelfristige Verbindlichkeiten</w:t>
      </w:r>
    </w:p>
    <w:p w14:paraId="41D24220" w14:textId="77777777" w:rsidR="001B7867" w:rsidRDefault="00E92D98" w:rsidP="001B7867">
      <w:pPr>
        <w:spacing w:line="360" w:lineRule="auto"/>
        <w:rPr>
          <w:sz w:val="22"/>
          <w:szCs w:val="22"/>
        </w:rPr>
      </w:pPr>
      <w:r w:rsidRPr="00E92D98">
        <w:rPr>
          <w:sz w:val="22"/>
          <w:szCs w:val="22"/>
        </w:rPr>
        <w:t>Eine Analyse aller mittelfristigen Verbindlichkeiten (z.</w:t>
      </w:r>
      <w:r w:rsidR="004077FE">
        <w:rPr>
          <w:sz w:val="22"/>
          <w:szCs w:val="22"/>
        </w:rPr>
        <w:t xml:space="preserve"> </w:t>
      </w:r>
      <w:r w:rsidRPr="00E92D98">
        <w:rPr>
          <w:sz w:val="22"/>
          <w:szCs w:val="22"/>
        </w:rPr>
        <w:t>B.</w:t>
      </w:r>
      <w:r w:rsidR="00DA140E">
        <w:rPr>
          <w:sz w:val="22"/>
          <w:szCs w:val="22"/>
        </w:rPr>
        <w:t xml:space="preserve"> </w:t>
      </w:r>
      <w:r w:rsidRPr="00E92D98">
        <w:rPr>
          <w:sz w:val="22"/>
          <w:szCs w:val="22"/>
        </w:rPr>
        <w:t>Ratenkredite) ist sinnvoll. Dabei sollten die vereinbarte Annuität (Zins und Tilgung) sowie Sondertilgungsmöglichkeiten berücksichtigt werden. Wichtig ist auch, die Restlaufzeiten am Alter des Kreditnehmers sowie seiner Lebensplanung auszurichten. Anhand einer Liquiditätsprognose (z.</w:t>
      </w:r>
      <w:r w:rsidR="004077FE">
        <w:rPr>
          <w:sz w:val="22"/>
          <w:szCs w:val="22"/>
        </w:rPr>
        <w:t xml:space="preserve"> </w:t>
      </w:r>
      <w:r w:rsidRPr="00E92D98">
        <w:rPr>
          <w:sz w:val="22"/>
          <w:szCs w:val="22"/>
        </w:rPr>
        <w:t xml:space="preserve">B. laufende Einnahmen und Ausgaben) </w:t>
      </w:r>
      <w:r w:rsidR="00C649D0">
        <w:rPr>
          <w:sz w:val="22"/>
          <w:szCs w:val="22"/>
        </w:rPr>
        <w:t xml:space="preserve">kann </w:t>
      </w:r>
      <w:r w:rsidRPr="00E92D98">
        <w:rPr>
          <w:sz w:val="22"/>
          <w:szCs w:val="22"/>
        </w:rPr>
        <w:t>die Struktur der Verbindlichkeiten bei Bedarf optimiert werden.</w:t>
      </w:r>
    </w:p>
    <w:p w14:paraId="41D24221" w14:textId="77777777" w:rsidR="00E92D98" w:rsidRPr="0017048E" w:rsidRDefault="00E92D98" w:rsidP="0017048E">
      <w:pPr>
        <w:rPr>
          <w:bCs/>
          <w:sz w:val="22"/>
          <w:szCs w:val="22"/>
        </w:rPr>
      </w:pPr>
    </w:p>
    <w:p w14:paraId="41D24222" w14:textId="77777777" w:rsidR="001B7867" w:rsidRPr="001B7867" w:rsidRDefault="001B7867" w:rsidP="001B7867">
      <w:pPr>
        <w:spacing w:line="360" w:lineRule="auto"/>
        <w:rPr>
          <w:sz w:val="22"/>
          <w:szCs w:val="22"/>
        </w:rPr>
      </w:pPr>
      <w:r w:rsidRPr="001B7867">
        <w:rPr>
          <w:sz w:val="22"/>
          <w:szCs w:val="22"/>
        </w:rPr>
        <w:t xml:space="preserve">Kundenwunsch: Eine Beratung hierzu soll  </w:t>
      </w:r>
      <w:r w:rsidR="00DA140E">
        <w:rPr>
          <w:sz w:val="22"/>
          <w:szCs w:val="22"/>
        </w:rPr>
        <w:t xml:space="preserve"> </w:t>
      </w:r>
    </w:p>
    <w:p w14:paraId="41D24223" w14:textId="77777777" w:rsidR="001B7867" w:rsidRPr="001B7867" w:rsidRDefault="001B7867" w:rsidP="001B7867">
      <w:pPr>
        <w:spacing w:line="360" w:lineRule="auto"/>
        <w:rPr>
          <w:sz w:val="22"/>
          <w:szCs w:val="22"/>
        </w:rPr>
      </w:pPr>
      <w:r w:rsidRPr="001B7867">
        <w:rPr>
          <w:sz w:val="22"/>
          <w:szCs w:val="22"/>
        </w:rPr>
        <w:tab/>
        <w:t>□ aktuell durchgeführt werden</w:t>
      </w:r>
    </w:p>
    <w:p w14:paraId="41D24224" w14:textId="77777777" w:rsidR="001B7867" w:rsidRPr="001B7867" w:rsidRDefault="001B7867" w:rsidP="001B7867">
      <w:pPr>
        <w:spacing w:line="360" w:lineRule="auto"/>
        <w:rPr>
          <w:sz w:val="22"/>
          <w:szCs w:val="22"/>
        </w:rPr>
      </w:pPr>
      <w:r w:rsidRPr="001B7867">
        <w:rPr>
          <w:sz w:val="22"/>
          <w:szCs w:val="22"/>
        </w:rPr>
        <w:tab/>
        <w:t>□ später durchgeführt werden, möglichst bis __________</w:t>
      </w:r>
    </w:p>
    <w:p w14:paraId="41D24225" w14:textId="77777777" w:rsidR="001B7867" w:rsidRPr="001B7867" w:rsidRDefault="001B7867" w:rsidP="001B7867">
      <w:pPr>
        <w:spacing w:line="360" w:lineRule="auto"/>
        <w:rPr>
          <w:sz w:val="22"/>
          <w:szCs w:val="22"/>
        </w:rPr>
      </w:pPr>
      <w:r w:rsidRPr="001B7867">
        <w:rPr>
          <w:sz w:val="22"/>
          <w:szCs w:val="22"/>
        </w:rPr>
        <w:tab/>
        <w:t>□ nicht durchgeführt werden, weil</w:t>
      </w:r>
      <w:r w:rsidRPr="001B7867">
        <w:rPr>
          <w:sz w:val="22"/>
          <w:szCs w:val="22"/>
        </w:rPr>
        <w:tab/>
        <w:t>____________________________________________</w:t>
      </w:r>
    </w:p>
    <w:p w14:paraId="41D24226" w14:textId="77777777" w:rsidR="001B7867" w:rsidRPr="001B7867" w:rsidRDefault="001B7867" w:rsidP="001B7867">
      <w:pPr>
        <w:spacing w:line="360" w:lineRule="auto"/>
        <w:rPr>
          <w:sz w:val="22"/>
          <w:szCs w:val="22"/>
        </w:rPr>
      </w:pPr>
      <w:r w:rsidRPr="001B7867">
        <w:rPr>
          <w:sz w:val="22"/>
          <w:szCs w:val="22"/>
        </w:rPr>
        <w:tab/>
        <w:t>□ vom Kunden anderweitig beauftragt werden.</w:t>
      </w:r>
    </w:p>
    <w:p w14:paraId="41D24227" w14:textId="77777777" w:rsidR="001B7867" w:rsidRPr="001B7867" w:rsidRDefault="001B7867" w:rsidP="0017048E">
      <w:pPr>
        <w:spacing w:line="360" w:lineRule="auto"/>
        <w:rPr>
          <w:sz w:val="22"/>
          <w:szCs w:val="22"/>
        </w:rPr>
      </w:pPr>
    </w:p>
    <w:p w14:paraId="41D24228" w14:textId="77777777" w:rsidR="001B7867" w:rsidRPr="001B7867" w:rsidRDefault="001B7867" w:rsidP="001B7867">
      <w:pPr>
        <w:spacing w:line="360" w:lineRule="auto"/>
        <w:rPr>
          <w:b/>
          <w:bCs/>
          <w:sz w:val="22"/>
          <w:szCs w:val="22"/>
        </w:rPr>
      </w:pPr>
      <w:r w:rsidRPr="001B7867">
        <w:rPr>
          <w:b/>
          <w:bCs/>
          <w:sz w:val="22"/>
          <w:szCs w:val="22"/>
        </w:rPr>
        <w:t xml:space="preserve">Mittelfristige Anlagen </w:t>
      </w:r>
    </w:p>
    <w:p w14:paraId="41D24229" w14:textId="77777777" w:rsidR="00687347" w:rsidRPr="00687347" w:rsidRDefault="00687347" w:rsidP="00687347">
      <w:pPr>
        <w:spacing w:line="360" w:lineRule="auto"/>
        <w:rPr>
          <w:sz w:val="22"/>
          <w:szCs w:val="22"/>
        </w:rPr>
      </w:pPr>
      <w:r w:rsidRPr="00687347">
        <w:rPr>
          <w:sz w:val="22"/>
          <w:szCs w:val="22"/>
        </w:rPr>
        <w:t xml:space="preserve">Sparraten sollten der Risikotragfähigkeit des Haushalts angepasst sein. Sofern </w:t>
      </w:r>
      <w:r w:rsidR="00C649D0">
        <w:rPr>
          <w:sz w:val="22"/>
          <w:szCs w:val="22"/>
        </w:rPr>
        <w:t xml:space="preserve">nach Prüfung der Konditionen </w:t>
      </w:r>
      <w:r w:rsidRPr="00687347">
        <w:rPr>
          <w:sz w:val="22"/>
          <w:szCs w:val="22"/>
        </w:rPr>
        <w:t>sinnvoll,</w:t>
      </w:r>
      <w:r w:rsidR="00DA140E">
        <w:rPr>
          <w:sz w:val="22"/>
          <w:szCs w:val="22"/>
        </w:rPr>
        <w:t xml:space="preserve"> </w:t>
      </w:r>
      <w:r w:rsidRPr="00687347">
        <w:rPr>
          <w:sz w:val="22"/>
          <w:szCs w:val="22"/>
        </w:rPr>
        <w:t xml:space="preserve">sollte eine </w:t>
      </w:r>
      <w:r w:rsidR="00C649D0">
        <w:rPr>
          <w:sz w:val="22"/>
          <w:szCs w:val="22"/>
        </w:rPr>
        <w:t xml:space="preserve">vorhandene </w:t>
      </w:r>
      <w:r w:rsidRPr="00687347">
        <w:rPr>
          <w:sz w:val="22"/>
          <w:szCs w:val="22"/>
        </w:rPr>
        <w:t>Anlage</w:t>
      </w:r>
      <w:r w:rsidR="00C649D0">
        <w:rPr>
          <w:sz w:val="22"/>
          <w:szCs w:val="22"/>
        </w:rPr>
        <w:t xml:space="preserve"> </w:t>
      </w:r>
      <w:r w:rsidRPr="00687347">
        <w:rPr>
          <w:sz w:val="22"/>
          <w:szCs w:val="22"/>
        </w:rPr>
        <w:t xml:space="preserve">zur </w:t>
      </w:r>
      <w:r w:rsidR="00C649D0">
        <w:rPr>
          <w:sz w:val="22"/>
          <w:szCs w:val="22"/>
        </w:rPr>
        <w:t xml:space="preserve">Tilgung </w:t>
      </w:r>
      <w:r w:rsidRPr="00687347">
        <w:rPr>
          <w:sz w:val="22"/>
          <w:szCs w:val="22"/>
        </w:rPr>
        <w:t xml:space="preserve">eines Kontokorrentkredits </w:t>
      </w:r>
      <w:r w:rsidR="00C649D0">
        <w:rPr>
          <w:sz w:val="22"/>
          <w:szCs w:val="22"/>
        </w:rPr>
        <w:t>verwendet werden</w:t>
      </w:r>
      <w:r w:rsidRPr="00687347">
        <w:rPr>
          <w:sz w:val="22"/>
          <w:szCs w:val="22"/>
        </w:rPr>
        <w:t xml:space="preserve">. Insbesondere Immobilienbesitzer benötigen in der Regel mittelfristig verfügbare Rücklagen, vor allem für größere Reparaturen oder Modernisierungen (Fördermöglichkeiten beachten). </w:t>
      </w:r>
    </w:p>
    <w:p w14:paraId="41D2422A" w14:textId="77777777" w:rsidR="001B7867" w:rsidRPr="001B7867" w:rsidRDefault="001B7867" w:rsidP="00770999">
      <w:pPr>
        <w:rPr>
          <w:sz w:val="22"/>
          <w:szCs w:val="22"/>
        </w:rPr>
      </w:pPr>
    </w:p>
    <w:p w14:paraId="41D2422B" w14:textId="77777777" w:rsidR="001B7867" w:rsidRPr="001B7867" w:rsidRDefault="001B7867" w:rsidP="001B7867">
      <w:pPr>
        <w:spacing w:line="360" w:lineRule="auto"/>
        <w:rPr>
          <w:sz w:val="22"/>
          <w:szCs w:val="22"/>
        </w:rPr>
      </w:pPr>
      <w:r w:rsidRPr="001B7867">
        <w:rPr>
          <w:sz w:val="22"/>
          <w:szCs w:val="22"/>
        </w:rPr>
        <w:t>Kundenwunsch: Eine Beratung hierzu soll</w:t>
      </w:r>
      <w:r w:rsidR="00DA140E">
        <w:rPr>
          <w:sz w:val="22"/>
          <w:szCs w:val="22"/>
        </w:rPr>
        <w:t xml:space="preserve"> </w:t>
      </w:r>
    </w:p>
    <w:p w14:paraId="41D2422C" w14:textId="77777777" w:rsidR="001B7867" w:rsidRPr="001B7867" w:rsidRDefault="001B7867" w:rsidP="001B7867">
      <w:pPr>
        <w:spacing w:line="360" w:lineRule="auto"/>
        <w:rPr>
          <w:sz w:val="22"/>
          <w:szCs w:val="22"/>
        </w:rPr>
      </w:pPr>
      <w:r w:rsidRPr="001B7867">
        <w:rPr>
          <w:sz w:val="22"/>
          <w:szCs w:val="22"/>
        </w:rPr>
        <w:tab/>
        <w:t>□ aktuell durchgeführt werden</w:t>
      </w:r>
    </w:p>
    <w:p w14:paraId="41D2422D" w14:textId="77777777" w:rsidR="001B7867" w:rsidRPr="001B7867" w:rsidRDefault="001B7867" w:rsidP="001B7867">
      <w:pPr>
        <w:spacing w:line="360" w:lineRule="auto"/>
        <w:rPr>
          <w:sz w:val="22"/>
          <w:szCs w:val="22"/>
        </w:rPr>
      </w:pPr>
      <w:r w:rsidRPr="001B7867">
        <w:rPr>
          <w:sz w:val="22"/>
          <w:szCs w:val="22"/>
        </w:rPr>
        <w:tab/>
        <w:t>□ später durchgeführt werden, möglichst bis __________</w:t>
      </w:r>
    </w:p>
    <w:p w14:paraId="41D2422E" w14:textId="77777777" w:rsidR="001B7867" w:rsidRPr="001B7867" w:rsidRDefault="001B7867" w:rsidP="001B7867">
      <w:pPr>
        <w:spacing w:line="360" w:lineRule="auto"/>
        <w:rPr>
          <w:sz w:val="22"/>
          <w:szCs w:val="22"/>
        </w:rPr>
      </w:pPr>
      <w:r w:rsidRPr="001B7867">
        <w:rPr>
          <w:sz w:val="22"/>
          <w:szCs w:val="22"/>
        </w:rPr>
        <w:tab/>
        <w:t>□ nicht durchgeführt werden, weil</w:t>
      </w:r>
      <w:r w:rsidRPr="001B7867">
        <w:rPr>
          <w:sz w:val="22"/>
          <w:szCs w:val="22"/>
        </w:rPr>
        <w:tab/>
        <w:t>____________________________________________</w:t>
      </w:r>
    </w:p>
    <w:p w14:paraId="41D2422F" w14:textId="77777777" w:rsidR="001B7867" w:rsidRPr="001B7867" w:rsidRDefault="001B7867" w:rsidP="001B7867">
      <w:pPr>
        <w:spacing w:line="360" w:lineRule="auto"/>
        <w:rPr>
          <w:sz w:val="22"/>
          <w:szCs w:val="22"/>
        </w:rPr>
      </w:pPr>
      <w:r w:rsidRPr="001B7867">
        <w:rPr>
          <w:sz w:val="22"/>
          <w:szCs w:val="22"/>
        </w:rPr>
        <w:tab/>
        <w:t>□ vom Kunden anderweitig beauftragt werden.</w:t>
      </w:r>
    </w:p>
    <w:p w14:paraId="41D24230" w14:textId="77777777" w:rsidR="0017048E" w:rsidRDefault="0017048E">
      <w:pPr>
        <w:rPr>
          <w:b/>
          <w:bCs/>
          <w:sz w:val="22"/>
          <w:szCs w:val="22"/>
        </w:rPr>
      </w:pPr>
      <w:r>
        <w:rPr>
          <w:b/>
          <w:bCs/>
          <w:sz w:val="22"/>
          <w:szCs w:val="22"/>
        </w:rPr>
        <w:br w:type="page"/>
      </w:r>
    </w:p>
    <w:p w14:paraId="41D24231" w14:textId="77777777" w:rsidR="00687347" w:rsidRPr="00D55008" w:rsidRDefault="00687347" w:rsidP="001B7867">
      <w:pPr>
        <w:spacing w:line="360" w:lineRule="auto"/>
        <w:rPr>
          <w:bCs/>
          <w:sz w:val="22"/>
          <w:szCs w:val="22"/>
        </w:rPr>
      </w:pPr>
    </w:p>
    <w:p w14:paraId="41D24232" w14:textId="77777777" w:rsidR="001B7867" w:rsidRPr="001B7867" w:rsidRDefault="001B7867" w:rsidP="001B7867">
      <w:pPr>
        <w:spacing w:line="360" w:lineRule="auto"/>
        <w:rPr>
          <w:b/>
          <w:bCs/>
          <w:sz w:val="22"/>
          <w:szCs w:val="22"/>
        </w:rPr>
      </w:pPr>
      <w:r w:rsidRPr="001B7867">
        <w:rPr>
          <w:b/>
          <w:bCs/>
          <w:sz w:val="22"/>
          <w:szCs w:val="22"/>
        </w:rPr>
        <w:t>Langfristige Verbindlichkeiten</w:t>
      </w:r>
    </w:p>
    <w:p w14:paraId="41D24233" w14:textId="77777777" w:rsidR="00687347" w:rsidRPr="00687347" w:rsidRDefault="00687347" w:rsidP="00687347">
      <w:pPr>
        <w:spacing w:line="360" w:lineRule="auto"/>
        <w:rPr>
          <w:sz w:val="22"/>
          <w:szCs w:val="22"/>
        </w:rPr>
      </w:pPr>
      <w:r w:rsidRPr="00687347">
        <w:rPr>
          <w:sz w:val="22"/>
          <w:szCs w:val="22"/>
        </w:rPr>
        <w:t xml:space="preserve">Eine Analyse aller langfristigen Verbindlichkeiten </w:t>
      </w:r>
      <w:r w:rsidR="00B45C5D" w:rsidRPr="00687347">
        <w:rPr>
          <w:sz w:val="22"/>
          <w:szCs w:val="22"/>
        </w:rPr>
        <w:t>(</w:t>
      </w:r>
      <w:r w:rsidR="00B45C5D">
        <w:rPr>
          <w:sz w:val="22"/>
          <w:szCs w:val="22"/>
        </w:rPr>
        <w:t>z</w:t>
      </w:r>
      <w:r w:rsidR="00C649D0">
        <w:rPr>
          <w:sz w:val="22"/>
          <w:szCs w:val="22"/>
        </w:rPr>
        <w:t>. B.</w:t>
      </w:r>
      <w:r w:rsidRPr="00687347">
        <w:rPr>
          <w:sz w:val="22"/>
          <w:szCs w:val="22"/>
        </w:rPr>
        <w:t xml:space="preserve"> Hypothekendarlehen) ist sinnvoll. Dabei sollten die vereinbarte Annuität (Zins und Tilgung) sowie Sondertilgungsmöglichkeiten berücksichtigt werden. Wichtig ist, die Restlaufzeit der Verbindlichkeiten am Alter des/der Kreditnehmer sowie der Lebensplanung auszurichten. Anhand einer Liquiditätsprognose </w:t>
      </w:r>
      <w:r w:rsidR="00B45C5D" w:rsidRPr="00687347">
        <w:rPr>
          <w:sz w:val="22"/>
          <w:szCs w:val="22"/>
        </w:rPr>
        <w:t>(</w:t>
      </w:r>
      <w:r w:rsidR="00B45C5D">
        <w:rPr>
          <w:sz w:val="22"/>
          <w:szCs w:val="22"/>
        </w:rPr>
        <w:t>z</w:t>
      </w:r>
      <w:r w:rsidR="00C649D0">
        <w:rPr>
          <w:sz w:val="22"/>
          <w:szCs w:val="22"/>
        </w:rPr>
        <w:t>. B.</w:t>
      </w:r>
      <w:r w:rsidRPr="00687347">
        <w:rPr>
          <w:sz w:val="22"/>
          <w:szCs w:val="22"/>
        </w:rPr>
        <w:t xml:space="preserve"> laufende Einnahmen und Ausgaben sowie zusätzliche dauerhafte Verpflichtungen) ist bei Bedarf die Neustrukturierung </w:t>
      </w:r>
      <w:r w:rsidR="00C649D0">
        <w:rPr>
          <w:sz w:val="22"/>
          <w:szCs w:val="22"/>
        </w:rPr>
        <w:t xml:space="preserve">von </w:t>
      </w:r>
      <w:r w:rsidRPr="00687347">
        <w:rPr>
          <w:sz w:val="22"/>
          <w:szCs w:val="22"/>
        </w:rPr>
        <w:t xml:space="preserve">Verbindlichkeiten ratsam. </w:t>
      </w:r>
    </w:p>
    <w:p w14:paraId="41D24234" w14:textId="77777777" w:rsidR="001B7867" w:rsidRPr="001B7867" w:rsidRDefault="001B7867" w:rsidP="00770999">
      <w:pPr>
        <w:rPr>
          <w:sz w:val="22"/>
          <w:szCs w:val="22"/>
        </w:rPr>
      </w:pPr>
    </w:p>
    <w:p w14:paraId="41D24235" w14:textId="77777777" w:rsidR="001B7867" w:rsidRPr="001B7867" w:rsidRDefault="001B7867" w:rsidP="001B7867">
      <w:pPr>
        <w:spacing w:line="360" w:lineRule="auto"/>
        <w:rPr>
          <w:sz w:val="22"/>
          <w:szCs w:val="22"/>
        </w:rPr>
      </w:pPr>
      <w:r w:rsidRPr="001B7867">
        <w:rPr>
          <w:sz w:val="22"/>
          <w:szCs w:val="22"/>
        </w:rPr>
        <w:t xml:space="preserve">Kundenwunsch: Eine Beratung hierzu soll  </w:t>
      </w:r>
      <w:r w:rsidR="00DA140E">
        <w:rPr>
          <w:sz w:val="22"/>
          <w:szCs w:val="22"/>
        </w:rPr>
        <w:t xml:space="preserve"> </w:t>
      </w:r>
    </w:p>
    <w:p w14:paraId="41D24236" w14:textId="77777777" w:rsidR="001B7867" w:rsidRPr="001B7867" w:rsidRDefault="001B7867" w:rsidP="001B7867">
      <w:pPr>
        <w:spacing w:line="360" w:lineRule="auto"/>
        <w:rPr>
          <w:sz w:val="22"/>
          <w:szCs w:val="22"/>
        </w:rPr>
      </w:pPr>
      <w:r w:rsidRPr="001B7867">
        <w:rPr>
          <w:sz w:val="22"/>
          <w:szCs w:val="22"/>
        </w:rPr>
        <w:tab/>
        <w:t>□ aktuell durchgeführt werden</w:t>
      </w:r>
    </w:p>
    <w:p w14:paraId="41D24237" w14:textId="77777777" w:rsidR="001B7867" w:rsidRPr="001B7867" w:rsidRDefault="001B7867" w:rsidP="001B7867">
      <w:pPr>
        <w:spacing w:line="360" w:lineRule="auto"/>
        <w:rPr>
          <w:sz w:val="22"/>
          <w:szCs w:val="22"/>
        </w:rPr>
      </w:pPr>
      <w:r w:rsidRPr="001B7867">
        <w:rPr>
          <w:sz w:val="22"/>
          <w:szCs w:val="22"/>
        </w:rPr>
        <w:tab/>
        <w:t>□ später durchgeführt werden, möglichst bis __________</w:t>
      </w:r>
    </w:p>
    <w:p w14:paraId="41D24238" w14:textId="77777777" w:rsidR="001B7867" w:rsidRPr="001B7867" w:rsidRDefault="001B7867" w:rsidP="001B7867">
      <w:pPr>
        <w:spacing w:line="360" w:lineRule="auto"/>
        <w:rPr>
          <w:sz w:val="22"/>
          <w:szCs w:val="22"/>
        </w:rPr>
      </w:pPr>
      <w:r w:rsidRPr="001B7867">
        <w:rPr>
          <w:sz w:val="22"/>
          <w:szCs w:val="22"/>
        </w:rPr>
        <w:tab/>
        <w:t>□ nicht durchgeführt werden, weil</w:t>
      </w:r>
      <w:r w:rsidRPr="001B7867">
        <w:rPr>
          <w:sz w:val="22"/>
          <w:szCs w:val="22"/>
        </w:rPr>
        <w:tab/>
        <w:t>____________________________________________</w:t>
      </w:r>
    </w:p>
    <w:p w14:paraId="41D24239" w14:textId="77777777" w:rsidR="001B7867" w:rsidRPr="001B7867" w:rsidRDefault="001B7867" w:rsidP="001B7867">
      <w:pPr>
        <w:spacing w:line="360" w:lineRule="auto"/>
        <w:rPr>
          <w:sz w:val="22"/>
          <w:szCs w:val="22"/>
        </w:rPr>
      </w:pPr>
      <w:r w:rsidRPr="001B7867">
        <w:rPr>
          <w:sz w:val="22"/>
          <w:szCs w:val="22"/>
        </w:rPr>
        <w:tab/>
        <w:t>□ vom Kunden anderweitig beauftragt werden.</w:t>
      </w:r>
    </w:p>
    <w:p w14:paraId="41D2423A" w14:textId="77777777" w:rsidR="001B7867" w:rsidRPr="001B7867" w:rsidRDefault="001B7867" w:rsidP="0017048E">
      <w:pPr>
        <w:rPr>
          <w:sz w:val="22"/>
          <w:szCs w:val="22"/>
        </w:rPr>
      </w:pPr>
    </w:p>
    <w:p w14:paraId="41D2423B" w14:textId="77777777" w:rsidR="001B7867" w:rsidRPr="001B7867" w:rsidRDefault="001B7867" w:rsidP="001B7867">
      <w:pPr>
        <w:spacing w:line="360" w:lineRule="auto"/>
        <w:rPr>
          <w:b/>
          <w:bCs/>
          <w:sz w:val="22"/>
          <w:szCs w:val="22"/>
        </w:rPr>
      </w:pPr>
      <w:r w:rsidRPr="001B7867">
        <w:rPr>
          <w:b/>
          <w:bCs/>
          <w:sz w:val="22"/>
          <w:szCs w:val="22"/>
        </w:rPr>
        <w:t xml:space="preserve">Langfristige Anlagen </w:t>
      </w:r>
    </w:p>
    <w:p w14:paraId="41D2423C" w14:textId="77777777" w:rsidR="00687347" w:rsidRPr="00687347" w:rsidRDefault="00C649D0" w:rsidP="00687347">
      <w:pPr>
        <w:spacing w:line="360" w:lineRule="auto"/>
        <w:rPr>
          <w:sz w:val="22"/>
          <w:szCs w:val="22"/>
        </w:rPr>
      </w:pPr>
      <w:r>
        <w:rPr>
          <w:sz w:val="22"/>
          <w:szCs w:val="22"/>
        </w:rPr>
        <w:t>E</w:t>
      </w:r>
      <w:r w:rsidR="00687347" w:rsidRPr="00687347">
        <w:rPr>
          <w:sz w:val="22"/>
          <w:szCs w:val="22"/>
        </w:rPr>
        <w:t>ine Liquiditätsprognose (</w:t>
      </w:r>
      <w:r>
        <w:rPr>
          <w:sz w:val="22"/>
          <w:szCs w:val="22"/>
        </w:rPr>
        <w:t>z. B.</w:t>
      </w:r>
      <w:r w:rsidR="00687347" w:rsidRPr="00687347">
        <w:rPr>
          <w:sz w:val="22"/>
          <w:szCs w:val="22"/>
        </w:rPr>
        <w:t xml:space="preserve"> laufende Einnahmen und Ausgaben sowie dauerhafte Verpflichtungen) </w:t>
      </w:r>
      <w:r>
        <w:rPr>
          <w:sz w:val="22"/>
          <w:szCs w:val="22"/>
        </w:rPr>
        <w:t xml:space="preserve">für den </w:t>
      </w:r>
      <w:r w:rsidR="00687347" w:rsidRPr="00687347">
        <w:rPr>
          <w:sz w:val="22"/>
          <w:szCs w:val="22"/>
        </w:rPr>
        <w:t>Ruhestand ist empfehlenswert. Sparraten sollten der Risikotragfähigkeit des Haushalts angepasst sein.</w:t>
      </w:r>
      <w:r w:rsidR="00DA140E">
        <w:rPr>
          <w:sz w:val="22"/>
          <w:szCs w:val="22"/>
        </w:rPr>
        <w:t xml:space="preserve"> </w:t>
      </w:r>
      <w:r w:rsidR="00687347" w:rsidRPr="00687347">
        <w:rPr>
          <w:sz w:val="22"/>
          <w:szCs w:val="22"/>
        </w:rPr>
        <w:t>Bei Anlagenentscheidungen sind zusätzlich die subjektive Risikobereitschaft sowie</w:t>
      </w:r>
      <w:r w:rsidR="00DA140E">
        <w:rPr>
          <w:sz w:val="22"/>
          <w:szCs w:val="22"/>
        </w:rPr>
        <w:t xml:space="preserve"> </w:t>
      </w:r>
      <w:r w:rsidR="00687347" w:rsidRPr="00687347">
        <w:rPr>
          <w:sz w:val="22"/>
          <w:szCs w:val="22"/>
        </w:rPr>
        <w:t xml:space="preserve">die Kenntnisse und Erfahrungen </w:t>
      </w:r>
      <w:r w:rsidR="00565083">
        <w:rPr>
          <w:sz w:val="22"/>
          <w:szCs w:val="22"/>
        </w:rPr>
        <w:t xml:space="preserve">als Anleger </w:t>
      </w:r>
      <w:r w:rsidR="00687347" w:rsidRPr="00687347">
        <w:rPr>
          <w:sz w:val="22"/>
          <w:szCs w:val="22"/>
        </w:rPr>
        <w:t>zu berücksichtigen. Laufzeiten sollten sich am Alter des/der Sparer sowie der Lebensplanung ausrichten.</w:t>
      </w:r>
    </w:p>
    <w:p w14:paraId="41D2423D" w14:textId="77777777" w:rsidR="00687347" w:rsidRPr="00687347" w:rsidRDefault="00687347" w:rsidP="00687347">
      <w:pPr>
        <w:spacing w:line="360" w:lineRule="auto"/>
        <w:rPr>
          <w:sz w:val="22"/>
          <w:szCs w:val="22"/>
        </w:rPr>
      </w:pPr>
      <w:r w:rsidRPr="00687347">
        <w:rPr>
          <w:sz w:val="22"/>
          <w:szCs w:val="22"/>
        </w:rPr>
        <w:t>Steuerliche</w:t>
      </w:r>
      <w:r w:rsidR="00DA140E">
        <w:rPr>
          <w:sz w:val="22"/>
          <w:szCs w:val="22"/>
        </w:rPr>
        <w:t xml:space="preserve"> </w:t>
      </w:r>
      <w:r w:rsidRPr="00687347">
        <w:rPr>
          <w:sz w:val="22"/>
          <w:szCs w:val="22"/>
        </w:rPr>
        <w:t>Effekte sind zu berücksichtigen.</w:t>
      </w:r>
      <w:r w:rsidR="00DA140E">
        <w:rPr>
          <w:sz w:val="22"/>
          <w:szCs w:val="22"/>
        </w:rPr>
        <w:t xml:space="preserve"> </w:t>
      </w:r>
      <w:r w:rsidRPr="00687347">
        <w:rPr>
          <w:sz w:val="22"/>
          <w:szCs w:val="22"/>
        </w:rPr>
        <w:t>Je nach Vermögenssituation kann etwa eine Immobilie einen nennenswerten Teil des langfristig gebundenen Haushaltsvermögens ausmachen, was entsp</w:t>
      </w:r>
      <w:r>
        <w:rPr>
          <w:sz w:val="22"/>
          <w:szCs w:val="22"/>
        </w:rPr>
        <w:t>rechend zu berücksichtigen ist</w:t>
      </w:r>
      <w:r w:rsidRPr="00687347">
        <w:rPr>
          <w:sz w:val="22"/>
          <w:szCs w:val="22"/>
        </w:rPr>
        <w:t>.</w:t>
      </w:r>
    </w:p>
    <w:p w14:paraId="41D2423E" w14:textId="77777777" w:rsidR="001B7867" w:rsidRPr="001B7867" w:rsidRDefault="001B7867" w:rsidP="00770999">
      <w:pPr>
        <w:rPr>
          <w:sz w:val="22"/>
          <w:szCs w:val="22"/>
        </w:rPr>
      </w:pPr>
    </w:p>
    <w:p w14:paraId="41D2423F" w14:textId="77777777" w:rsidR="001B7867" w:rsidRPr="001B7867" w:rsidRDefault="001B7867" w:rsidP="001B7867">
      <w:pPr>
        <w:spacing w:line="360" w:lineRule="auto"/>
        <w:rPr>
          <w:sz w:val="22"/>
          <w:szCs w:val="22"/>
        </w:rPr>
      </w:pPr>
      <w:r w:rsidRPr="001B7867">
        <w:rPr>
          <w:sz w:val="22"/>
          <w:szCs w:val="22"/>
        </w:rPr>
        <w:t>Kundenwunsch: Eine Beratung hierzu soll</w:t>
      </w:r>
      <w:r w:rsidR="00DA140E">
        <w:rPr>
          <w:sz w:val="22"/>
          <w:szCs w:val="22"/>
        </w:rPr>
        <w:t xml:space="preserve"> </w:t>
      </w:r>
    </w:p>
    <w:p w14:paraId="41D24240" w14:textId="77777777" w:rsidR="001B7867" w:rsidRPr="001B7867" w:rsidRDefault="001B7867" w:rsidP="001B7867">
      <w:pPr>
        <w:spacing w:line="360" w:lineRule="auto"/>
        <w:rPr>
          <w:sz w:val="22"/>
          <w:szCs w:val="22"/>
        </w:rPr>
      </w:pPr>
      <w:r w:rsidRPr="001B7867">
        <w:rPr>
          <w:sz w:val="22"/>
          <w:szCs w:val="22"/>
        </w:rPr>
        <w:tab/>
        <w:t>□ aktuell durchgeführt werden</w:t>
      </w:r>
    </w:p>
    <w:p w14:paraId="41D24241" w14:textId="77777777" w:rsidR="001B7867" w:rsidRPr="001B7867" w:rsidRDefault="001B7867" w:rsidP="001B7867">
      <w:pPr>
        <w:spacing w:line="360" w:lineRule="auto"/>
        <w:rPr>
          <w:sz w:val="22"/>
          <w:szCs w:val="22"/>
        </w:rPr>
      </w:pPr>
      <w:r w:rsidRPr="001B7867">
        <w:rPr>
          <w:sz w:val="22"/>
          <w:szCs w:val="22"/>
        </w:rPr>
        <w:tab/>
        <w:t>□ später durchgeführt werden, möglichst bis __________</w:t>
      </w:r>
    </w:p>
    <w:p w14:paraId="41D24242" w14:textId="77777777" w:rsidR="001B7867" w:rsidRPr="001B7867" w:rsidRDefault="001B7867" w:rsidP="001B7867">
      <w:pPr>
        <w:spacing w:line="360" w:lineRule="auto"/>
        <w:rPr>
          <w:sz w:val="22"/>
          <w:szCs w:val="22"/>
        </w:rPr>
      </w:pPr>
      <w:r w:rsidRPr="001B7867">
        <w:rPr>
          <w:sz w:val="22"/>
          <w:szCs w:val="22"/>
        </w:rPr>
        <w:tab/>
        <w:t>□ nicht durchgeführt werden, weil</w:t>
      </w:r>
      <w:r w:rsidRPr="001B7867">
        <w:rPr>
          <w:sz w:val="22"/>
          <w:szCs w:val="22"/>
        </w:rPr>
        <w:tab/>
        <w:t>____________________________________________</w:t>
      </w:r>
    </w:p>
    <w:p w14:paraId="41D24243" w14:textId="77777777" w:rsidR="001B7867" w:rsidRPr="001B7867" w:rsidRDefault="001B7867" w:rsidP="001B7867">
      <w:pPr>
        <w:spacing w:line="360" w:lineRule="auto"/>
        <w:rPr>
          <w:sz w:val="22"/>
          <w:szCs w:val="22"/>
        </w:rPr>
      </w:pPr>
      <w:r w:rsidRPr="001B7867">
        <w:rPr>
          <w:sz w:val="22"/>
          <w:szCs w:val="22"/>
        </w:rPr>
        <w:tab/>
        <w:t>□ vom Kunden anderweitig beauftragt werden.</w:t>
      </w:r>
    </w:p>
    <w:p w14:paraId="41D24244" w14:textId="77777777" w:rsidR="00295F03" w:rsidRDefault="007314A2" w:rsidP="00636942">
      <w:pPr>
        <w:spacing w:line="360" w:lineRule="auto"/>
        <w:rPr>
          <w:sz w:val="22"/>
          <w:szCs w:val="22"/>
        </w:rPr>
      </w:pPr>
      <w:r>
        <w:rPr>
          <w:sz w:val="22"/>
          <w:szCs w:val="22"/>
        </w:rPr>
        <w:br w:type="page"/>
      </w:r>
    </w:p>
    <w:p w14:paraId="41D24245" w14:textId="77777777" w:rsidR="004E47D9" w:rsidRPr="00AC6177" w:rsidRDefault="004E47D9" w:rsidP="004E47D9">
      <w:pPr>
        <w:spacing w:line="360" w:lineRule="auto"/>
        <w:rPr>
          <w:sz w:val="22"/>
          <w:szCs w:val="22"/>
        </w:rPr>
      </w:pPr>
    </w:p>
    <w:p w14:paraId="41D24246" w14:textId="77777777" w:rsidR="0017048E" w:rsidRPr="0036126E" w:rsidRDefault="0017048E" w:rsidP="0017048E">
      <w:pPr>
        <w:spacing w:line="312" w:lineRule="auto"/>
        <w:rPr>
          <w:sz w:val="22"/>
          <w:szCs w:val="22"/>
        </w:rPr>
      </w:pPr>
      <w:r>
        <w:rPr>
          <w:b/>
          <w:bCs/>
          <w:sz w:val="28"/>
          <w:szCs w:val="28"/>
        </w:rPr>
        <w:t>Risikoabsicherung</w:t>
      </w:r>
    </w:p>
    <w:p w14:paraId="41D24247" w14:textId="77777777" w:rsidR="0017048E" w:rsidRDefault="0017048E" w:rsidP="0017048E">
      <w:pPr>
        <w:rPr>
          <w:sz w:val="22"/>
          <w:szCs w:val="22"/>
        </w:rPr>
      </w:pPr>
    </w:p>
    <w:p w14:paraId="41D24248" w14:textId="77777777" w:rsidR="00D55008" w:rsidRPr="00D46CF9" w:rsidRDefault="00D55008" w:rsidP="00D55008">
      <w:pPr>
        <w:spacing w:line="312" w:lineRule="auto"/>
        <w:rPr>
          <w:i/>
          <w:sz w:val="22"/>
          <w:szCs w:val="22"/>
        </w:rPr>
      </w:pPr>
      <w:r w:rsidRPr="00D46CF9">
        <w:rPr>
          <w:i/>
          <w:sz w:val="22"/>
          <w:szCs w:val="22"/>
        </w:rPr>
        <w:t>Auch im Bereich Versicherung besteht Beratungsbedarf, zu dem Sie nachfolgend einige Tipps und Hinweise erhalten. Eine Beratung in diesem Bereich können wir nicht durchführen. Wir empfehlen Ihnen, sich mit einem auf diesem Gebiet spezialisierten Berater in Verbindung zu setzen.</w:t>
      </w:r>
      <w:r>
        <w:rPr>
          <w:i/>
          <w:sz w:val="22"/>
          <w:szCs w:val="22"/>
        </w:rPr>
        <w:t xml:space="preserve"> </w:t>
      </w:r>
    </w:p>
    <w:p w14:paraId="41D24249" w14:textId="77777777" w:rsidR="00D55008" w:rsidRPr="00D55008" w:rsidRDefault="00D55008" w:rsidP="00D55008">
      <w:pPr>
        <w:spacing w:line="360" w:lineRule="auto"/>
        <w:rPr>
          <w:bCs/>
          <w:sz w:val="22"/>
          <w:szCs w:val="22"/>
        </w:rPr>
      </w:pPr>
    </w:p>
    <w:p w14:paraId="41D2424A" w14:textId="77777777" w:rsidR="0017048E" w:rsidRPr="00AC6177" w:rsidRDefault="0017048E" w:rsidP="0017048E">
      <w:pPr>
        <w:spacing w:line="360" w:lineRule="auto"/>
        <w:rPr>
          <w:b/>
          <w:bCs/>
          <w:sz w:val="22"/>
          <w:szCs w:val="22"/>
        </w:rPr>
      </w:pPr>
      <w:r w:rsidRPr="00AC6177">
        <w:rPr>
          <w:b/>
          <w:bCs/>
          <w:sz w:val="22"/>
          <w:szCs w:val="22"/>
        </w:rPr>
        <w:t>Haftungsrisiken</w:t>
      </w:r>
    </w:p>
    <w:p w14:paraId="41D2424B" w14:textId="77777777" w:rsidR="0017048E" w:rsidRPr="00AC6177" w:rsidRDefault="0017048E" w:rsidP="0017048E">
      <w:pPr>
        <w:spacing w:line="312" w:lineRule="auto"/>
        <w:rPr>
          <w:sz w:val="22"/>
          <w:szCs w:val="22"/>
        </w:rPr>
      </w:pPr>
      <w:r>
        <w:rPr>
          <w:sz w:val="22"/>
          <w:szCs w:val="22"/>
        </w:rPr>
        <w:t>Sie</w:t>
      </w:r>
      <w:r w:rsidRPr="00AC6177">
        <w:rPr>
          <w:sz w:val="22"/>
          <w:szCs w:val="22"/>
        </w:rPr>
        <w:t xml:space="preserve"> hafte</w:t>
      </w:r>
      <w:r>
        <w:rPr>
          <w:sz w:val="22"/>
          <w:szCs w:val="22"/>
        </w:rPr>
        <w:t>n</w:t>
      </w:r>
      <w:r w:rsidRPr="00AC6177">
        <w:rPr>
          <w:sz w:val="22"/>
          <w:szCs w:val="22"/>
        </w:rPr>
        <w:t xml:space="preserve"> unbegrenzt für </w:t>
      </w:r>
      <w:r>
        <w:rPr>
          <w:sz w:val="22"/>
          <w:szCs w:val="22"/>
        </w:rPr>
        <w:t xml:space="preserve">Schäden, die Sie anderen zufügen, manchmal sogar unabhängig vom eigenen Verschulden. Haftungsrisiken ergeben sich aus dem täglichen Leben, zum Beispiel aus dem Führen eines Kraftfahrzeugs, dem Besitz eines Tieres oder Grundstücks, der beruflichen Tätigkeit oder aus der Freizeitgestaltung. Diese Risiken müssen vorrangig abgesichert werden, da sie existenzgefährdend sein können. </w:t>
      </w:r>
    </w:p>
    <w:p w14:paraId="41D2424C" w14:textId="77777777" w:rsidR="0017048E" w:rsidRPr="00D55008" w:rsidRDefault="0017048E" w:rsidP="00D55008">
      <w:pPr>
        <w:spacing w:line="360" w:lineRule="auto"/>
        <w:rPr>
          <w:bCs/>
          <w:sz w:val="22"/>
          <w:szCs w:val="22"/>
        </w:rPr>
      </w:pPr>
    </w:p>
    <w:p w14:paraId="41D2424D" w14:textId="77777777" w:rsidR="0017048E" w:rsidRDefault="0017048E" w:rsidP="0017048E">
      <w:pPr>
        <w:spacing w:line="360" w:lineRule="auto"/>
        <w:rPr>
          <w:b/>
          <w:bCs/>
          <w:sz w:val="22"/>
          <w:szCs w:val="22"/>
        </w:rPr>
      </w:pPr>
      <w:r>
        <w:rPr>
          <w:b/>
          <w:bCs/>
          <w:sz w:val="22"/>
          <w:szCs w:val="22"/>
        </w:rPr>
        <w:t>Krankheit / Unfall</w:t>
      </w:r>
    </w:p>
    <w:p w14:paraId="41D2424E" w14:textId="77777777" w:rsidR="0017048E" w:rsidRDefault="0017048E" w:rsidP="0017048E">
      <w:pPr>
        <w:spacing w:line="360" w:lineRule="auto"/>
        <w:rPr>
          <w:b/>
          <w:bCs/>
          <w:sz w:val="22"/>
          <w:szCs w:val="22"/>
        </w:rPr>
      </w:pPr>
      <w:r>
        <w:rPr>
          <w:b/>
          <w:bCs/>
          <w:sz w:val="22"/>
          <w:szCs w:val="22"/>
        </w:rPr>
        <w:t>a) Kostenrisiko</w:t>
      </w:r>
    </w:p>
    <w:p w14:paraId="41D2424F" w14:textId="77777777" w:rsidR="0017048E" w:rsidRDefault="0017048E" w:rsidP="0017048E">
      <w:pPr>
        <w:spacing w:line="360" w:lineRule="auto"/>
        <w:rPr>
          <w:bCs/>
          <w:sz w:val="22"/>
          <w:szCs w:val="22"/>
        </w:rPr>
      </w:pPr>
      <w:r w:rsidRPr="00AF2FB5">
        <w:rPr>
          <w:bCs/>
          <w:sz w:val="22"/>
          <w:szCs w:val="22"/>
        </w:rPr>
        <w:t>Eine</w:t>
      </w:r>
      <w:r>
        <w:rPr>
          <w:bCs/>
          <w:sz w:val="22"/>
          <w:szCs w:val="22"/>
        </w:rPr>
        <w:t xml:space="preserve"> Krankenversicherung ist seit 2009 Pflicht. Die Absicherung kann, abhängig vom Status, in der gesetzlichen oder privaten Krankenversicherung erfolgen. Eine gesetzliche Krankenversicherung kann privat (z. B. für Auslandsreise, freie Arztwahl im Krankenhaus)</w:t>
      </w:r>
      <w:r w:rsidRPr="00DA7692">
        <w:rPr>
          <w:bCs/>
          <w:sz w:val="22"/>
          <w:szCs w:val="22"/>
        </w:rPr>
        <w:t xml:space="preserve"> </w:t>
      </w:r>
      <w:r>
        <w:rPr>
          <w:bCs/>
          <w:sz w:val="22"/>
          <w:szCs w:val="22"/>
        </w:rPr>
        <w:t>ergänzt werden.</w:t>
      </w:r>
    </w:p>
    <w:p w14:paraId="41D24250" w14:textId="77777777" w:rsidR="0017048E" w:rsidRDefault="0017048E" w:rsidP="0017048E">
      <w:pPr>
        <w:rPr>
          <w:sz w:val="22"/>
          <w:szCs w:val="22"/>
        </w:rPr>
      </w:pPr>
    </w:p>
    <w:p w14:paraId="41D24251" w14:textId="77777777" w:rsidR="0017048E" w:rsidRPr="00636942" w:rsidRDefault="0017048E" w:rsidP="0017048E">
      <w:pPr>
        <w:spacing w:line="360" w:lineRule="auto"/>
        <w:rPr>
          <w:b/>
          <w:bCs/>
          <w:sz w:val="22"/>
          <w:szCs w:val="22"/>
        </w:rPr>
      </w:pPr>
      <w:r w:rsidRPr="00636942">
        <w:rPr>
          <w:b/>
          <w:bCs/>
          <w:sz w:val="22"/>
          <w:szCs w:val="22"/>
        </w:rPr>
        <w:t>b) Einkommensausfallrisiko (Arbeitskraftabsicherung)</w:t>
      </w:r>
    </w:p>
    <w:p w14:paraId="41D24252" w14:textId="77777777" w:rsidR="0017048E" w:rsidRPr="00636942" w:rsidRDefault="0017048E" w:rsidP="0017048E">
      <w:pPr>
        <w:spacing w:line="312" w:lineRule="auto"/>
        <w:rPr>
          <w:sz w:val="22"/>
          <w:szCs w:val="22"/>
        </w:rPr>
      </w:pPr>
      <w:r w:rsidRPr="00636942">
        <w:rPr>
          <w:sz w:val="22"/>
          <w:szCs w:val="22"/>
        </w:rPr>
        <w:t xml:space="preserve">Etwa jeder fünfte Arbeitnehmer in Deutschland wird </w:t>
      </w:r>
      <w:r>
        <w:rPr>
          <w:sz w:val="22"/>
          <w:szCs w:val="22"/>
        </w:rPr>
        <w:t xml:space="preserve">durch Krankheit oder Unfall </w:t>
      </w:r>
      <w:r w:rsidRPr="00636942">
        <w:rPr>
          <w:sz w:val="22"/>
          <w:szCs w:val="22"/>
        </w:rPr>
        <w:t xml:space="preserve">berufsunfähig. Das heißt, die Betroffenen können aus körperlichen oder psychischen Gründen nicht bis zum </w:t>
      </w:r>
      <w:r>
        <w:rPr>
          <w:sz w:val="22"/>
          <w:szCs w:val="22"/>
        </w:rPr>
        <w:t xml:space="preserve">gesetzlichen </w:t>
      </w:r>
      <w:r w:rsidRPr="00636942">
        <w:rPr>
          <w:sz w:val="22"/>
          <w:szCs w:val="22"/>
        </w:rPr>
        <w:t>Rentenalter arbeiten. In vielen Fällen ist dadurch die Existenz bedroht. Der Lebensstandard kann nicht gehalten</w:t>
      </w:r>
      <w:r>
        <w:rPr>
          <w:sz w:val="22"/>
          <w:szCs w:val="22"/>
        </w:rPr>
        <w:t xml:space="preserve"> und </w:t>
      </w:r>
      <w:r w:rsidRPr="00636942">
        <w:rPr>
          <w:sz w:val="22"/>
          <w:szCs w:val="22"/>
        </w:rPr>
        <w:t>die Altersvorsorge nicht weiter aufgebaut</w:t>
      </w:r>
      <w:r>
        <w:rPr>
          <w:sz w:val="22"/>
          <w:szCs w:val="22"/>
        </w:rPr>
        <w:t xml:space="preserve"> werden. </w:t>
      </w:r>
      <w:r w:rsidRPr="00080F87">
        <w:rPr>
          <w:sz w:val="22"/>
          <w:szCs w:val="22"/>
        </w:rPr>
        <w:t xml:space="preserve">Kredite </w:t>
      </w:r>
      <w:r>
        <w:rPr>
          <w:sz w:val="22"/>
          <w:szCs w:val="22"/>
        </w:rPr>
        <w:t xml:space="preserve">werden </w:t>
      </w:r>
      <w:r w:rsidRPr="00080F87">
        <w:rPr>
          <w:sz w:val="22"/>
          <w:szCs w:val="22"/>
        </w:rPr>
        <w:t xml:space="preserve">nicht </w:t>
      </w:r>
      <w:r>
        <w:rPr>
          <w:sz w:val="22"/>
          <w:szCs w:val="22"/>
        </w:rPr>
        <w:t xml:space="preserve">länger </w:t>
      </w:r>
      <w:r w:rsidRPr="00080F87">
        <w:rPr>
          <w:sz w:val="22"/>
          <w:szCs w:val="22"/>
        </w:rPr>
        <w:t>abgezahlt</w:t>
      </w:r>
      <w:r>
        <w:rPr>
          <w:sz w:val="22"/>
          <w:szCs w:val="22"/>
        </w:rPr>
        <w:t xml:space="preserve"> und </w:t>
      </w:r>
      <w:r w:rsidRPr="00636942">
        <w:rPr>
          <w:sz w:val="22"/>
          <w:szCs w:val="22"/>
        </w:rPr>
        <w:t>Kinder nicht unterstützt. Dieser Beratungsaspekt sollte daher unbedingt besprochen werden.</w:t>
      </w:r>
    </w:p>
    <w:p w14:paraId="41D24253" w14:textId="77777777" w:rsidR="0017048E" w:rsidRPr="00D55008" w:rsidRDefault="0017048E" w:rsidP="00D55008">
      <w:pPr>
        <w:spacing w:line="360" w:lineRule="auto"/>
        <w:rPr>
          <w:bCs/>
          <w:sz w:val="22"/>
          <w:szCs w:val="22"/>
        </w:rPr>
      </w:pPr>
    </w:p>
    <w:p w14:paraId="41D24254" w14:textId="77777777" w:rsidR="0017048E" w:rsidRPr="00E07414" w:rsidRDefault="0017048E" w:rsidP="0017048E">
      <w:pPr>
        <w:spacing w:line="360" w:lineRule="auto"/>
        <w:rPr>
          <w:b/>
          <w:bCs/>
          <w:sz w:val="22"/>
          <w:szCs w:val="22"/>
        </w:rPr>
      </w:pPr>
      <w:r w:rsidRPr="00E07414">
        <w:rPr>
          <w:b/>
          <w:bCs/>
          <w:sz w:val="22"/>
          <w:szCs w:val="22"/>
        </w:rPr>
        <w:t>Todesfallrisiko</w:t>
      </w:r>
    </w:p>
    <w:p w14:paraId="41D24255" w14:textId="77777777" w:rsidR="0017048E" w:rsidRPr="00AC6177" w:rsidRDefault="0017048E" w:rsidP="0017048E">
      <w:pPr>
        <w:spacing w:line="312" w:lineRule="auto"/>
        <w:rPr>
          <w:sz w:val="22"/>
          <w:szCs w:val="22"/>
        </w:rPr>
      </w:pPr>
      <w:r w:rsidRPr="00880EC1">
        <w:rPr>
          <w:sz w:val="22"/>
          <w:szCs w:val="22"/>
        </w:rPr>
        <w:t xml:space="preserve">Die Ansprüche aus gesetzlichen Versorgungssystemen reichen in der Regel nicht aus, um Hinterbliebene ausreichend zu versorgen. </w:t>
      </w:r>
      <w:r>
        <w:rPr>
          <w:sz w:val="22"/>
          <w:szCs w:val="22"/>
        </w:rPr>
        <w:t>Insbesondere wenn Kreditbelastungen bestehen, sollte geprüft werden, ob die</w:t>
      </w:r>
      <w:r w:rsidRPr="00AC6177">
        <w:rPr>
          <w:sz w:val="22"/>
          <w:szCs w:val="22"/>
        </w:rPr>
        <w:t xml:space="preserve"> Hinterbliebenen </w:t>
      </w:r>
      <w:r>
        <w:rPr>
          <w:sz w:val="22"/>
          <w:szCs w:val="22"/>
        </w:rPr>
        <w:t xml:space="preserve">diese </w:t>
      </w:r>
      <w:r w:rsidRPr="00AC6177">
        <w:rPr>
          <w:sz w:val="22"/>
          <w:szCs w:val="22"/>
        </w:rPr>
        <w:t>weiter tragen könn</w:t>
      </w:r>
      <w:r>
        <w:rPr>
          <w:sz w:val="22"/>
          <w:szCs w:val="22"/>
        </w:rPr>
        <w:t>t</w:t>
      </w:r>
      <w:r w:rsidRPr="00AC6177">
        <w:rPr>
          <w:sz w:val="22"/>
          <w:szCs w:val="22"/>
        </w:rPr>
        <w:t xml:space="preserve">en. Vorsorge </w:t>
      </w:r>
      <w:r>
        <w:rPr>
          <w:sz w:val="22"/>
          <w:szCs w:val="22"/>
        </w:rPr>
        <w:t>ist wichtig</w:t>
      </w:r>
      <w:r w:rsidRPr="00AC6177">
        <w:rPr>
          <w:sz w:val="22"/>
          <w:szCs w:val="22"/>
        </w:rPr>
        <w:t>.</w:t>
      </w:r>
    </w:p>
    <w:p w14:paraId="41D24256" w14:textId="77777777" w:rsidR="0017048E" w:rsidRDefault="0017048E" w:rsidP="0017048E">
      <w:pPr>
        <w:rPr>
          <w:sz w:val="22"/>
          <w:szCs w:val="22"/>
        </w:rPr>
      </w:pPr>
    </w:p>
    <w:p w14:paraId="41D24257" w14:textId="77777777" w:rsidR="0017048E" w:rsidRDefault="0017048E" w:rsidP="0017048E">
      <w:pPr>
        <w:rPr>
          <w:sz w:val="22"/>
          <w:szCs w:val="22"/>
        </w:rPr>
      </w:pPr>
    </w:p>
    <w:p w14:paraId="41D24258" w14:textId="77777777" w:rsidR="00D55008" w:rsidRDefault="00D55008" w:rsidP="0017048E">
      <w:pPr>
        <w:rPr>
          <w:sz w:val="22"/>
          <w:szCs w:val="22"/>
        </w:rPr>
      </w:pPr>
    </w:p>
    <w:p w14:paraId="41D24259" w14:textId="77777777" w:rsidR="00D55008" w:rsidRDefault="00D55008" w:rsidP="0017048E">
      <w:pPr>
        <w:rPr>
          <w:sz w:val="22"/>
          <w:szCs w:val="22"/>
        </w:rPr>
      </w:pPr>
    </w:p>
    <w:p w14:paraId="41D2425A" w14:textId="77777777" w:rsidR="00D55008" w:rsidRPr="00770999" w:rsidRDefault="00D55008" w:rsidP="0017048E">
      <w:pPr>
        <w:rPr>
          <w:sz w:val="22"/>
          <w:szCs w:val="22"/>
        </w:rPr>
      </w:pPr>
    </w:p>
    <w:p w14:paraId="41D2425B" w14:textId="77777777" w:rsidR="0017048E" w:rsidRPr="00F8585D" w:rsidRDefault="0017048E" w:rsidP="0017048E">
      <w:pPr>
        <w:spacing w:line="360" w:lineRule="auto"/>
        <w:rPr>
          <w:b/>
          <w:bCs/>
          <w:sz w:val="22"/>
          <w:szCs w:val="22"/>
        </w:rPr>
      </w:pPr>
      <w:r>
        <w:rPr>
          <w:b/>
          <w:bCs/>
          <w:sz w:val="22"/>
          <w:szCs w:val="22"/>
        </w:rPr>
        <w:t>Langlebigkeitsrisiko</w:t>
      </w:r>
    </w:p>
    <w:p w14:paraId="41D2425C" w14:textId="77777777" w:rsidR="0017048E" w:rsidRPr="00880EC1" w:rsidRDefault="0017048E" w:rsidP="0017048E">
      <w:pPr>
        <w:spacing w:line="360" w:lineRule="auto"/>
        <w:rPr>
          <w:sz w:val="22"/>
          <w:szCs w:val="22"/>
        </w:rPr>
      </w:pPr>
      <w:r w:rsidRPr="00880EC1">
        <w:rPr>
          <w:sz w:val="22"/>
          <w:szCs w:val="22"/>
        </w:rPr>
        <w:t xml:space="preserve">Im Alter </w:t>
      </w:r>
      <w:r>
        <w:rPr>
          <w:sz w:val="22"/>
          <w:szCs w:val="22"/>
        </w:rPr>
        <w:t xml:space="preserve">entstehen </w:t>
      </w:r>
      <w:r w:rsidRPr="00880EC1">
        <w:rPr>
          <w:sz w:val="22"/>
          <w:szCs w:val="22"/>
        </w:rPr>
        <w:t xml:space="preserve">Versorgungslücken, </w:t>
      </w:r>
      <w:r>
        <w:rPr>
          <w:sz w:val="22"/>
          <w:szCs w:val="22"/>
        </w:rPr>
        <w:t>wenn kein zusätzliches Vermögen vorhanden ist oder es bereits aufgezehrt wurde. Eine sorgfältige Analyse der zu erwartenden Versorgungssituation im Alter identifiziert Defizite, die durch geeignete Maßnahmen behoben werden können.</w:t>
      </w:r>
    </w:p>
    <w:p w14:paraId="41D2425D" w14:textId="77777777" w:rsidR="0017048E" w:rsidRPr="00D55008" w:rsidRDefault="0017048E" w:rsidP="00D55008">
      <w:pPr>
        <w:spacing w:line="360" w:lineRule="auto"/>
        <w:rPr>
          <w:bCs/>
          <w:sz w:val="22"/>
          <w:szCs w:val="22"/>
        </w:rPr>
      </w:pPr>
    </w:p>
    <w:p w14:paraId="41D2425E" w14:textId="77777777" w:rsidR="0017048E" w:rsidRPr="00F8585D" w:rsidRDefault="0017048E" w:rsidP="0017048E">
      <w:pPr>
        <w:spacing w:line="360" w:lineRule="auto"/>
        <w:rPr>
          <w:b/>
          <w:bCs/>
          <w:sz w:val="22"/>
          <w:szCs w:val="22"/>
        </w:rPr>
      </w:pPr>
      <w:r w:rsidRPr="00F8585D">
        <w:rPr>
          <w:b/>
          <w:bCs/>
          <w:sz w:val="22"/>
          <w:szCs w:val="22"/>
        </w:rPr>
        <w:t>Pflegefallrisiko</w:t>
      </w:r>
    </w:p>
    <w:p w14:paraId="41D2425F" w14:textId="77777777" w:rsidR="0017048E" w:rsidRDefault="0017048E" w:rsidP="0017048E">
      <w:pPr>
        <w:spacing w:line="360" w:lineRule="auto"/>
        <w:rPr>
          <w:sz w:val="22"/>
          <w:szCs w:val="22"/>
        </w:rPr>
      </w:pPr>
      <w:r>
        <w:rPr>
          <w:sz w:val="22"/>
          <w:szCs w:val="22"/>
        </w:rPr>
        <w:t xml:space="preserve">Etwa 2,5 Millionen Menschen sind in Deutschland pflegebedürftig, Tendenz steigend. Die Leistungen der gesetzlichen Pflegeversicherung reichen in den allermeisten Fällen nicht aus, um die tatsächlich anfallenden Kosten zu decken. Daher muss auf eigenes Vermögen, manchmal auch auf das der Familienangehörigen, zurückgegriffen werden. Dieses Risiko sollte abgesichert werden. </w:t>
      </w:r>
    </w:p>
    <w:p w14:paraId="41D24260" w14:textId="77777777" w:rsidR="0017048E" w:rsidRPr="00D55008" w:rsidRDefault="0017048E" w:rsidP="00D55008">
      <w:pPr>
        <w:spacing w:line="360" w:lineRule="auto"/>
        <w:rPr>
          <w:bCs/>
          <w:sz w:val="22"/>
          <w:szCs w:val="22"/>
        </w:rPr>
      </w:pPr>
    </w:p>
    <w:p w14:paraId="41D24261" w14:textId="77777777" w:rsidR="0017048E" w:rsidRPr="00AC6177" w:rsidRDefault="0017048E" w:rsidP="0017048E">
      <w:pPr>
        <w:spacing w:line="360" w:lineRule="auto"/>
        <w:rPr>
          <w:b/>
          <w:bCs/>
          <w:sz w:val="22"/>
          <w:szCs w:val="22"/>
        </w:rPr>
      </w:pPr>
      <w:r>
        <w:rPr>
          <w:b/>
          <w:bCs/>
          <w:sz w:val="22"/>
          <w:szCs w:val="22"/>
        </w:rPr>
        <w:t>S</w:t>
      </w:r>
      <w:r w:rsidRPr="00AC6177">
        <w:rPr>
          <w:b/>
          <w:bCs/>
          <w:sz w:val="22"/>
          <w:szCs w:val="22"/>
        </w:rPr>
        <w:t>achwertrisiken</w:t>
      </w:r>
    </w:p>
    <w:p w14:paraId="41D24262" w14:textId="77777777" w:rsidR="0017048E" w:rsidRDefault="0017048E" w:rsidP="0017048E">
      <w:pPr>
        <w:spacing w:line="312" w:lineRule="auto"/>
        <w:rPr>
          <w:sz w:val="22"/>
          <w:szCs w:val="22"/>
        </w:rPr>
      </w:pPr>
      <w:r>
        <w:rPr>
          <w:sz w:val="22"/>
          <w:szCs w:val="22"/>
        </w:rPr>
        <w:t>Im Laufe der Jahre sammeln sich bei den meisten Menschen zum Teil erhebliche Sachwerte wie Hausrat, Fahrzeuge</w:t>
      </w:r>
      <w:r w:rsidRPr="00DA4B02">
        <w:rPr>
          <w:sz w:val="22"/>
          <w:szCs w:val="22"/>
        </w:rPr>
        <w:t xml:space="preserve"> </w:t>
      </w:r>
      <w:r>
        <w:rPr>
          <w:sz w:val="22"/>
          <w:szCs w:val="22"/>
        </w:rPr>
        <w:t xml:space="preserve">oder </w:t>
      </w:r>
      <w:r w:rsidRPr="00333AED">
        <w:rPr>
          <w:sz w:val="22"/>
          <w:szCs w:val="22"/>
        </w:rPr>
        <w:t xml:space="preserve">Immobilien </w:t>
      </w:r>
      <w:r>
        <w:rPr>
          <w:sz w:val="22"/>
          <w:szCs w:val="22"/>
        </w:rPr>
        <w:t>an. Kommt es zu einem Schaden, können die finanziellen Belastungen für Reparatur, Wiederbeschaffung sowie Folgekosten erheblich sein. Eine Absicherung ist zu empfehlen.</w:t>
      </w:r>
    </w:p>
    <w:p w14:paraId="41D24263" w14:textId="77777777" w:rsidR="0017048E" w:rsidRPr="00D55008" w:rsidRDefault="0017048E" w:rsidP="00D55008">
      <w:pPr>
        <w:spacing w:line="360" w:lineRule="auto"/>
        <w:rPr>
          <w:bCs/>
          <w:sz w:val="22"/>
          <w:szCs w:val="22"/>
        </w:rPr>
      </w:pPr>
    </w:p>
    <w:p w14:paraId="41D24264" w14:textId="77777777" w:rsidR="0017048E" w:rsidRPr="00F8585D" w:rsidRDefault="0017048E" w:rsidP="0017048E">
      <w:pPr>
        <w:spacing w:line="360" w:lineRule="auto"/>
        <w:rPr>
          <w:b/>
          <w:bCs/>
          <w:sz w:val="22"/>
          <w:szCs w:val="22"/>
        </w:rPr>
      </w:pPr>
      <w:r w:rsidRPr="00F8585D">
        <w:rPr>
          <w:b/>
          <w:bCs/>
          <w:sz w:val="22"/>
          <w:szCs w:val="22"/>
        </w:rPr>
        <w:t>Sonstige Risiken</w:t>
      </w:r>
    </w:p>
    <w:p w14:paraId="41D24265" w14:textId="77777777" w:rsidR="0017048E" w:rsidRDefault="0017048E" w:rsidP="0017048E">
      <w:pPr>
        <w:spacing w:line="360" w:lineRule="auto"/>
        <w:rPr>
          <w:sz w:val="22"/>
          <w:szCs w:val="22"/>
        </w:rPr>
      </w:pPr>
      <w:r>
        <w:rPr>
          <w:sz w:val="22"/>
          <w:szCs w:val="22"/>
        </w:rPr>
        <w:t xml:space="preserve">Hierunter fällt insbesondere das Risiko, in eine rechtliche Auseinandersetzung zu geraten. Häufig schrecken Menschen wegen des damit verbundenen Kostenrisikos davor zurück, ihr Recht durchzusetzen. Dies kann durch eine entsprechende Absicherung vermieden werden. Darüber hinaus können beispielsweise Assistance-Leistungen nützlich sein, vom „Schutzbrief“ für das Eigenheim bis zur Notfallhilfe im Urlaub. </w:t>
      </w:r>
    </w:p>
    <w:p w14:paraId="41D24266" w14:textId="77777777" w:rsidR="00A342CA" w:rsidRDefault="00A342CA" w:rsidP="004E47D9">
      <w:pPr>
        <w:spacing w:line="360" w:lineRule="auto"/>
        <w:rPr>
          <w:sz w:val="22"/>
          <w:szCs w:val="22"/>
        </w:rPr>
      </w:pPr>
    </w:p>
    <w:p w14:paraId="41D24267" w14:textId="77777777" w:rsidR="0017048E" w:rsidRDefault="0017048E" w:rsidP="004E47D9">
      <w:pPr>
        <w:spacing w:line="360" w:lineRule="auto"/>
        <w:rPr>
          <w:sz w:val="22"/>
          <w:szCs w:val="22"/>
        </w:rPr>
      </w:pPr>
    </w:p>
    <w:p w14:paraId="41D24268" w14:textId="77777777" w:rsidR="0017048E" w:rsidRDefault="0017048E">
      <w:pPr>
        <w:rPr>
          <w:sz w:val="22"/>
          <w:szCs w:val="22"/>
        </w:rPr>
      </w:pPr>
      <w:r>
        <w:rPr>
          <w:sz w:val="22"/>
          <w:szCs w:val="22"/>
        </w:rPr>
        <w:br w:type="page"/>
      </w:r>
    </w:p>
    <w:p w14:paraId="41D24269" w14:textId="77777777" w:rsidR="0017048E" w:rsidRDefault="0017048E" w:rsidP="004E47D9">
      <w:pPr>
        <w:spacing w:line="360" w:lineRule="auto"/>
        <w:rPr>
          <w:sz w:val="22"/>
          <w:szCs w:val="22"/>
        </w:rPr>
      </w:pPr>
    </w:p>
    <w:p w14:paraId="41D2426A" w14:textId="77777777" w:rsidR="009A35BC" w:rsidRPr="009A35BC" w:rsidRDefault="009A35BC" w:rsidP="009A35BC">
      <w:pPr>
        <w:tabs>
          <w:tab w:val="left" w:pos="2552"/>
        </w:tabs>
        <w:spacing w:line="312" w:lineRule="auto"/>
        <w:rPr>
          <w:sz w:val="22"/>
          <w:szCs w:val="22"/>
        </w:rPr>
      </w:pPr>
      <w:r w:rsidRPr="009A35BC">
        <w:rPr>
          <w:sz w:val="22"/>
          <w:szCs w:val="22"/>
        </w:rPr>
        <w:t>Kunde/n</w:t>
      </w:r>
      <w:r w:rsidRPr="009A35BC">
        <w:rPr>
          <w:sz w:val="22"/>
          <w:szCs w:val="22"/>
        </w:rPr>
        <w:br/>
        <w:t>Vorname / Name:</w:t>
      </w:r>
      <w:r w:rsidRPr="009A35BC">
        <w:rPr>
          <w:sz w:val="22"/>
          <w:szCs w:val="22"/>
        </w:rPr>
        <w:tab/>
        <w:t>_______________________________________________________</w:t>
      </w:r>
    </w:p>
    <w:p w14:paraId="41D2426B" w14:textId="77777777" w:rsidR="009A35BC" w:rsidRPr="009A35BC" w:rsidRDefault="009A35BC" w:rsidP="009A35BC">
      <w:pPr>
        <w:tabs>
          <w:tab w:val="left" w:pos="2552"/>
        </w:tabs>
        <w:spacing w:line="312" w:lineRule="auto"/>
        <w:rPr>
          <w:sz w:val="22"/>
          <w:szCs w:val="22"/>
        </w:rPr>
      </w:pPr>
    </w:p>
    <w:p w14:paraId="41D2426C" w14:textId="77777777" w:rsidR="009A35BC" w:rsidRPr="009A35BC" w:rsidRDefault="009A35BC" w:rsidP="009A35BC">
      <w:pPr>
        <w:tabs>
          <w:tab w:val="left" w:pos="2552"/>
        </w:tabs>
        <w:spacing w:line="312" w:lineRule="auto"/>
        <w:rPr>
          <w:sz w:val="22"/>
          <w:szCs w:val="22"/>
        </w:rPr>
      </w:pPr>
      <w:r w:rsidRPr="009A35BC">
        <w:rPr>
          <w:sz w:val="22"/>
          <w:szCs w:val="22"/>
        </w:rPr>
        <w:t>PLZ / Ort / Straße:</w:t>
      </w:r>
      <w:r w:rsidRPr="009A35BC">
        <w:rPr>
          <w:sz w:val="22"/>
          <w:szCs w:val="22"/>
        </w:rPr>
        <w:tab/>
        <w:t>_______________________________________________________</w:t>
      </w:r>
    </w:p>
    <w:p w14:paraId="41D2426D" w14:textId="77777777" w:rsidR="009A35BC" w:rsidRPr="009A35BC" w:rsidRDefault="009A35BC" w:rsidP="009A35BC">
      <w:pPr>
        <w:tabs>
          <w:tab w:val="left" w:pos="2552"/>
        </w:tabs>
        <w:spacing w:line="312" w:lineRule="auto"/>
        <w:rPr>
          <w:sz w:val="22"/>
          <w:szCs w:val="22"/>
        </w:rPr>
      </w:pPr>
    </w:p>
    <w:p w14:paraId="41D2426E" w14:textId="77777777" w:rsidR="009A35BC" w:rsidRPr="009A35BC" w:rsidRDefault="009A35BC" w:rsidP="009A35BC">
      <w:pPr>
        <w:tabs>
          <w:tab w:val="left" w:pos="2552"/>
        </w:tabs>
        <w:spacing w:line="312" w:lineRule="auto"/>
        <w:rPr>
          <w:sz w:val="22"/>
          <w:szCs w:val="22"/>
        </w:rPr>
      </w:pPr>
      <w:r w:rsidRPr="009A35BC">
        <w:rPr>
          <w:sz w:val="22"/>
          <w:szCs w:val="22"/>
        </w:rPr>
        <w:t>Telefonnummer(n):</w:t>
      </w:r>
      <w:r w:rsidRPr="009A35BC">
        <w:rPr>
          <w:sz w:val="22"/>
          <w:szCs w:val="22"/>
        </w:rPr>
        <w:tab/>
        <w:t>_______________________________________________________</w:t>
      </w:r>
    </w:p>
    <w:p w14:paraId="41D2426F" w14:textId="77777777" w:rsidR="009A35BC" w:rsidRPr="009A35BC" w:rsidRDefault="009A35BC" w:rsidP="009A35BC">
      <w:pPr>
        <w:tabs>
          <w:tab w:val="left" w:pos="2552"/>
        </w:tabs>
        <w:spacing w:line="312" w:lineRule="auto"/>
        <w:rPr>
          <w:sz w:val="22"/>
          <w:szCs w:val="22"/>
        </w:rPr>
      </w:pPr>
    </w:p>
    <w:p w14:paraId="41D24270" w14:textId="77777777" w:rsidR="009A35BC" w:rsidRPr="009A35BC" w:rsidRDefault="009A35BC" w:rsidP="009A35BC">
      <w:pPr>
        <w:tabs>
          <w:tab w:val="left" w:pos="2552"/>
        </w:tabs>
        <w:spacing w:line="312" w:lineRule="auto"/>
        <w:rPr>
          <w:sz w:val="22"/>
          <w:szCs w:val="22"/>
        </w:rPr>
      </w:pPr>
      <w:r w:rsidRPr="009A35BC">
        <w:rPr>
          <w:sz w:val="22"/>
          <w:szCs w:val="22"/>
        </w:rPr>
        <w:t>E-Mail-Adresse:</w:t>
      </w:r>
      <w:r w:rsidRPr="009A35BC">
        <w:rPr>
          <w:sz w:val="22"/>
          <w:szCs w:val="22"/>
        </w:rPr>
        <w:tab/>
        <w:t>_______________________________________________________</w:t>
      </w:r>
    </w:p>
    <w:p w14:paraId="41D24271" w14:textId="77777777" w:rsidR="009A35BC" w:rsidRPr="009A35BC" w:rsidRDefault="009A35BC" w:rsidP="009A35BC">
      <w:pPr>
        <w:tabs>
          <w:tab w:val="left" w:pos="2552"/>
        </w:tabs>
        <w:spacing w:line="312" w:lineRule="auto"/>
        <w:rPr>
          <w:sz w:val="22"/>
          <w:szCs w:val="22"/>
        </w:rPr>
      </w:pPr>
    </w:p>
    <w:p w14:paraId="41D24272" w14:textId="77777777" w:rsidR="009A35BC" w:rsidRPr="009A35BC" w:rsidRDefault="009A35BC" w:rsidP="009A35BC">
      <w:pPr>
        <w:tabs>
          <w:tab w:val="left" w:pos="2552"/>
        </w:tabs>
        <w:spacing w:line="312" w:lineRule="auto"/>
        <w:rPr>
          <w:sz w:val="22"/>
          <w:szCs w:val="22"/>
        </w:rPr>
      </w:pPr>
      <w:r w:rsidRPr="009A35BC">
        <w:rPr>
          <w:sz w:val="22"/>
          <w:szCs w:val="22"/>
        </w:rPr>
        <w:t xml:space="preserve">Datum: </w:t>
      </w:r>
      <w:r w:rsidRPr="009A35BC">
        <w:rPr>
          <w:sz w:val="22"/>
          <w:szCs w:val="22"/>
        </w:rPr>
        <w:tab/>
        <w:t>_____________</w:t>
      </w:r>
    </w:p>
    <w:p w14:paraId="41D24273" w14:textId="77777777" w:rsidR="009A35BC" w:rsidRPr="009A35BC" w:rsidRDefault="009A35BC" w:rsidP="009A35BC">
      <w:pPr>
        <w:tabs>
          <w:tab w:val="left" w:pos="2552"/>
        </w:tabs>
        <w:spacing w:line="312" w:lineRule="auto"/>
        <w:rPr>
          <w:sz w:val="22"/>
          <w:szCs w:val="22"/>
        </w:rPr>
      </w:pPr>
    </w:p>
    <w:p w14:paraId="41D24274" w14:textId="77777777" w:rsidR="009A35BC" w:rsidRPr="009A35BC" w:rsidRDefault="009A35BC" w:rsidP="009A35BC">
      <w:pPr>
        <w:tabs>
          <w:tab w:val="left" w:pos="2552"/>
        </w:tabs>
        <w:spacing w:line="312" w:lineRule="auto"/>
        <w:rPr>
          <w:sz w:val="22"/>
          <w:szCs w:val="22"/>
        </w:rPr>
      </w:pPr>
    </w:p>
    <w:p w14:paraId="41D24275" w14:textId="77777777" w:rsidR="009A35BC" w:rsidRPr="009A35BC" w:rsidRDefault="009A35BC" w:rsidP="009A35BC">
      <w:pPr>
        <w:spacing w:line="360" w:lineRule="auto"/>
        <w:rPr>
          <w:b/>
          <w:sz w:val="22"/>
          <w:szCs w:val="22"/>
        </w:rPr>
      </w:pPr>
      <w:r w:rsidRPr="009A35BC">
        <w:rPr>
          <w:b/>
          <w:sz w:val="22"/>
          <w:szCs w:val="22"/>
        </w:rPr>
        <w:t>Zusätzliche Angaben bei Vor-Ort-Terminen:</w:t>
      </w:r>
    </w:p>
    <w:p w14:paraId="41D24276" w14:textId="77777777" w:rsidR="009A35BC" w:rsidRPr="009A35BC" w:rsidRDefault="009A35BC" w:rsidP="009A35BC">
      <w:pPr>
        <w:spacing w:line="360" w:lineRule="auto"/>
        <w:rPr>
          <w:sz w:val="22"/>
          <w:szCs w:val="22"/>
        </w:rPr>
      </w:pPr>
    </w:p>
    <w:p w14:paraId="41D24277" w14:textId="77777777" w:rsidR="009A35BC" w:rsidRPr="009A35BC" w:rsidRDefault="009A35BC" w:rsidP="009A35BC">
      <w:pPr>
        <w:tabs>
          <w:tab w:val="left" w:pos="4536"/>
        </w:tabs>
        <w:spacing w:line="312" w:lineRule="auto"/>
        <w:rPr>
          <w:sz w:val="22"/>
          <w:szCs w:val="22"/>
        </w:rPr>
      </w:pPr>
      <w:r w:rsidRPr="009A35BC">
        <w:rPr>
          <w:sz w:val="22"/>
          <w:szCs w:val="22"/>
        </w:rPr>
        <w:t>Vermittler Vorname / Name:</w:t>
      </w:r>
      <w:r w:rsidRPr="009A35BC">
        <w:rPr>
          <w:sz w:val="22"/>
          <w:szCs w:val="22"/>
        </w:rPr>
        <w:tab/>
        <w:t>________________________________________</w:t>
      </w:r>
    </w:p>
    <w:p w14:paraId="41D24278" w14:textId="77777777" w:rsidR="009A35BC" w:rsidRPr="009A35BC" w:rsidRDefault="009A35BC" w:rsidP="009A35BC">
      <w:pPr>
        <w:tabs>
          <w:tab w:val="left" w:pos="2552"/>
        </w:tabs>
        <w:spacing w:line="312" w:lineRule="auto"/>
        <w:rPr>
          <w:sz w:val="22"/>
          <w:szCs w:val="22"/>
        </w:rPr>
      </w:pPr>
    </w:p>
    <w:p w14:paraId="41D24279" w14:textId="77777777" w:rsidR="009A35BC" w:rsidRPr="009A35BC" w:rsidRDefault="009A35BC" w:rsidP="009A35BC">
      <w:pPr>
        <w:tabs>
          <w:tab w:val="left" w:pos="4536"/>
        </w:tabs>
        <w:spacing w:line="312" w:lineRule="auto"/>
        <w:rPr>
          <w:sz w:val="22"/>
          <w:szCs w:val="22"/>
        </w:rPr>
      </w:pPr>
      <w:r w:rsidRPr="009A35BC">
        <w:rPr>
          <w:sz w:val="22"/>
          <w:szCs w:val="22"/>
        </w:rPr>
        <w:t>Weitere Anwesende</w:t>
      </w:r>
      <w:r w:rsidRPr="009A35BC">
        <w:rPr>
          <w:sz w:val="22"/>
          <w:szCs w:val="22"/>
        </w:rPr>
        <w:br/>
        <w:t>Vorname / Name:</w:t>
      </w:r>
      <w:r w:rsidRPr="009A35BC">
        <w:rPr>
          <w:sz w:val="22"/>
          <w:szCs w:val="22"/>
        </w:rPr>
        <w:tab/>
        <w:t>________________________________________</w:t>
      </w:r>
    </w:p>
    <w:p w14:paraId="41D2427A" w14:textId="77777777" w:rsidR="009A35BC" w:rsidRPr="009A35BC" w:rsidRDefault="009A35BC" w:rsidP="009A35BC">
      <w:pPr>
        <w:tabs>
          <w:tab w:val="left" w:pos="4536"/>
        </w:tabs>
        <w:spacing w:line="312" w:lineRule="auto"/>
        <w:rPr>
          <w:sz w:val="22"/>
          <w:szCs w:val="22"/>
        </w:rPr>
      </w:pPr>
    </w:p>
    <w:p w14:paraId="41D2427B" w14:textId="77777777" w:rsidR="009A35BC" w:rsidRPr="009A35BC" w:rsidRDefault="009A35BC" w:rsidP="009A35BC">
      <w:pPr>
        <w:tabs>
          <w:tab w:val="left" w:pos="4536"/>
        </w:tabs>
        <w:spacing w:line="312" w:lineRule="auto"/>
        <w:rPr>
          <w:sz w:val="22"/>
          <w:szCs w:val="22"/>
        </w:rPr>
      </w:pPr>
      <w:r w:rsidRPr="009A35BC">
        <w:rPr>
          <w:sz w:val="22"/>
          <w:szCs w:val="22"/>
        </w:rPr>
        <w:t xml:space="preserve">Beratungsort:  </w:t>
      </w:r>
      <w:r w:rsidRPr="009A35BC">
        <w:rPr>
          <w:sz w:val="22"/>
          <w:szCs w:val="22"/>
        </w:rPr>
        <w:tab/>
        <w:t>________________________________________</w:t>
      </w:r>
    </w:p>
    <w:p w14:paraId="41D2427C" w14:textId="77777777" w:rsidR="009A35BC" w:rsidRPr="009A35BC" w:rsidRDefault="009A35BC" w:rsidP="009A35BC">
      <w:pPr>
        <w:tabs>
          <w:tab w:val="left" w:pos="4536"/>
        </w:tabs>
        <w:spacing w:line="312" w:lineRule="auto"/>
        <w:rPr>
          <w:sz w:val="22"/>
          <w:szCs w:val="22"/>
        </w:rPr>
      </w:pPr>
    </w:p>
    <w:p w14:paraId="41D2427D" w14:textId="77777777" w:rsidR="009A35BC" w:rsidRPr="009A35BC" w:rsidRDefault="009A35BC" w:rsidP="009A35BC">
      <w:pPr>
        <w:tabs>
          <w:tab w:val="left" w:pos="4536"/>
        </w:tabs>
        <w:spacing w:line="312" w:lineRule="auto"/>
        <w:rPr>
          <w:sz w:val="22"/>
          <w:szCs w:val="22"/>
        </w:rPr>
      </w:pPr>
    </w:p>
    <w:p w14:paraId="41D2427E" w14:textId="77777777" w:rsidR="009A35BC" w:rsidRPr="009A35BC" w:rsidRDefault="009A35BC" w:rsidP="009A35BC">
      <w:pPr>
        <w:tabs>
          <w:tab w:val="left" w:pos="4536"/>
        </w:tabs>
        <w:spacing w:line="312" w:lineRule="auto"/>
        <w:rPr>
          <w:sz w:val="22"/>
          <w:szCs w:val="22"/>
        </w:rPr>
      </w:pPr>
      <w:r w:rsidRPr="009A35BC">
        <w:rPr>
          <w:sz w:val="22"/>
          <w:szCs w:val="22"/>
        </w:rPr>
        <w:t xml:space="preserve">Unterschrift Gesprächspartner: </w:t>
      </w:r>
      <w:r w:rsidRPr="009A35BC">
        <w:rPr>
          <w:sz w:val="22"/>
          <w:szCs w:val="22"/>
        </w:rPr>
        <w:tab/>
        <w:t>________________________________________</w:t>
      </w:r>
    </w:p>
    <w:p w14:paraId="41D2427F" w14:textId="77777777" w:rsidR="009A35BC" w:rsidRPr="009A35BC" w:rsidRDefault="009A35BC" w:rsidP="009A35BC">
      <w:pPr>
        <w:tabs>
          <w:tab w:val="left" w:pos="4536"/>
        </w:tabs>
        <w:spacing w:line="312" w:lineRule="auto"/>
        <w:rPr>
          <w:sz w:val="22"/>
          <w:szCs w:val="22"/>
        </w:rPr>
      </w:pPr>
    </w:p>
    <w:p w14:paraId="41D24280" w14:textId="77777777" w:rsidR="009A35BC" w:rsidRPr="009A35BC" w:rsidRDefault="009A35BC" w:rsidP="009A35BC">
      <w:pPr>
        <w:tabs>
          <w:tab w:val="left" w:pos="4536"/>
        </w:tabs>
        <w:spacing w:line="312" w:lineRule="auto"/>
        <w:rPr>
          <w:sz w:val="22"/>
          <w:szCs w:val="22"/>
        </w:rPr>
      </w:pPr>
    </w:p>
    <w:p w14:paraId="41D24281" w14:textId="77777777" w:rsidR="009A35BC" w:rsidRPr="009A35BC" w:rsidRDefault="009A35BC" w:rsidP="009A35BC">
      <w:pPr>
        <w:tabs>
          <w:tab w:val="left" w:pos="4536"/>
        </w:tabs>
        <w:spacing w:line="312" w:lineRule="auto"/>
        <w:rPr>
          <w:sz w:val="22"/>
          <w:szCs w:val="22"/>
        </w:rPr>
      </w:pPr>
      <w:r w:rsidRPr="009A35BC">
        <w:rPr>
          <w:sz w:val="22"/>
          <w:szCs w:val="22"/>
        </w:rPr>
        <w:t xml:space="preserve">Unterschrift Vermittler: </w:t>
      </w:r>
      <w:r w:rsidRPr="009A35BC">
        <w:rPr>
          <w:sz w:val="22"/>
          <w:szCs w:val="22"/>
        </w:rPr>
        <w:tab/>
        <w:t>________________________________________</w:t>
      </w:r>
    </w:p>
    <w:p w14:paraId="41D24282" w14:textId="77777777" w:rsidR="00A342CA" w:rsidRDefault="00A342CA" w:rsidP="00A342CA">
      <w:pPr>
        <w:tabs>
          <w:tab w:val="left" w:pos="2552"/>
        </w:tabs>
        <w:spacing w:line="312" w:lineRule="auto"/>
        <w:rPr>
          <w:sz w:val="22"/>
          <w:szCs w:val="22"/>
        </w:rPr>
      </w:pPr>
    </w:p>
    <w:sectPr w:rsidR="00A342CA" w:rsidSect="001A4E98">
      <w:footnotePr>
        <w:numRestart w:val="eachPage"/>
      </w:footnotePr>
      <w:pgSz w:w="11907" w:h="16839" w:code="9"/>
      <w:pgMar w:top="2835" w:right="1134" w:bottom="1701"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24285" w14:textId="77777777" w:rsidR="004C06AE" w:rsidRDefault="004C06AE" w:rsidP="004057A6">
      <w:r>
        <w:separator/>
      </w:r>
    </w:p>
  </w:endnote>
  <w:endnote w:type="continuationSeparator" w:id="0">
    <w:p w14:paraId="41D24286" w14:textId="77777777" w:rsidR="004C06AE" w:rsidRDefault="004C06AE" w:rsidP="0040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eta-Norm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E1687" w14:textId="77777777" w:rsidR="00094637" w:rsidRDefault="000946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24288" w14:textId="77777777" w:rsidR="009A35BC" w:rsidRPr="009A35BC" w:rsidRDefault="009A35BC" w:rsidP="009A35BC">
    <w:pPr>
      <w:rPr>
        <w:sz w:val="16"/>
        <w:szCs w:val="16"/>
        <w:lang w:eastAsia="en-US"/>
      </w:rPr>
    </w:pPr>
    <w:r w:rsidRPr="009A35BC">
      <w:rPr>
        <w:sz w:val="16"/>
        <w:szCs w:val="16"/>
        <w:lang w:eastAsia="en-US"/>
      </w:rPr>
      <w:t xml:space="preserve">Der Arbeitskreis wird von den Verbänden/Servicegesellschaften BMVF, CHARTA Börse für Versicherungen AG, germanBroker.net AG, und dem Verband der Fairsicherungsmakler getragen. Unterstützt wird er durch Mitarbeit der Vermittlerverbände BVK und VDVM sowie Versicherungsunternehmen und Dienstleistern der Versicherungswirtschaft (siehe </w:t>
    </w:r>
    <w:hyperlink r:id="rId1" w:history="1">
      <w:r w:rsidRPr="009A35BC">
        <w:rPr>
          <w:color w:val="0000FF"/>
          <w:sz w:val="16"/>
          <w:szCs w:val="16"/>
          <w:u w:val="single"/>
          <w:lang w:eastAsia="en-US"/>
        </w:rPr>
        <w:t>www.beratungsprozesse.de</w:t>
      </w:r>
    </w:hyperlink>
    <w:r w:rsidRPr="009A35BC">
      <w:rPr>
        <w:sz w:val="16"/>
        <w:szCs w:val="16"/>
        <w:lang w:eastAsia="en-US"/>
      </w:rPr>
      <w:t xml:space="preserve">). </w:t>
    </w:r>
  </w:p>
  <w:p w14:paraId="41D24289" w14:textId="77777777" w:rsidR="00937FD8" w:rsidRPr="00A87489" w:rsidRDefault="00937FD8" w:rsidP="00795525">
    <w:pPr>
      <w:rPr>
        <w:sz w:val="16"/>
        <w:szCs w:val="16"/>
        <w:lang w:eastAsia="en-US"/>
      </w:rPr>
    </w:pPr>
  </w:p>
  <w:p w14:paraId="41D2428A" w14:textId="77777777" w:rsidR="001A4E98" w:rsidRPr="00937FD8" w:rsidRDefault="00BF2C29" w:rsidP="003800C1">
    <w:pPr>
      <w:pStyle w:val="Fuzeile"/>
      <w:jc w:val="right"/>
      <w:rPr>
        <w:bCs/>
        <w:sz w:val="16"/>
        <w:szCs w:val="16"/>
      </w:rPr>
    </w:pPr>
    <w:r w:rsidRPr="00937FD8">
      <w:rPr>
        <w:bCs/>
        <w:sz w:val="16"/>
        <w:szCs w:val="16"/>
      </w:rPr>
      <w:t xml:space="preserve">Beratungsleitfaden </w:t>
    </w:r>
    <w:r w:rsidR="00521983">
      <w:rPr>
        <w:bCs/>
        <w:sz w:val="16"/>
        <w:szCs w:val="16"/>
      </w:rPr>
      <w:t>Komplettb</w:t>
    </w:r>
    <w:r w:rsidR="0040321B">
      <w:rPr>
        <w:bCs/>
        <w:sz w:val="16"/>
        <w:szCs w:val="16"/>
      </w:rPr>
      <w:t>eratung</w:t>
    </w:r>
    <w:r w:rsidR="007F2BB8">
      <w:rPr>
        <w:bCs/>
        <w:sz w:val="16"/>
        <w:szCs w:val="16"/>
      </w:rPr>
      <w:t xml:space="preserve">, </w:t>
    </w:r>
    <w:r w:rsidR="00D55008">
      <w:rPr>
        <w:bCs/>
        <w:sz w:val="16"/>
        <w:szCs w:val="16"/>
      </w:rPr>
      <w:t xml:space="preserve"> Ausschnitt </w:t>
    </w:r>
    <w:r w:rsidR="00083F56">
      <w:rPr>
        <w:bCs/>
        <w:sz w:val="16"/>
        <w:szCs w:val="16"/>
      </w:rPr>
      <w:t>Vermögensaufbau</w:t>
    </w:r>
    <w:r w:rsidRPr="00937FD8">
      <w:rPr>
        <w:bCs/>
        <w:sz w:val="16"/>
        <w:szCs w:val="16"/>
      </w:rPr>
      <w:t xml:space="preserve">, Stand </w:t>
    </w:r>
    <w:r w:rsidR="00F60B54">
      <w:rPr>
        <w:bCs/>
        <w:sz w:val="16"/>
        <w:szCs w:val="16"/>
      </w:rPr>
      <w:t>15</w:t>
    </w:r>
    <w:r w:rsidR="00521983">
      <w:rPr>
        <w:bCs/>
        <w:sz w:val="16"/>
        <w:szCs w:val="16"/>
      </w:rPr>
      <w:t>.</w:t>
    </w:r>
    <w:r w:rsidR="00410E00">
      <w:rPr>
        <w:bCs/>
        <w:sz w:val="16"/>
        <w:szCs w:val="16"/>
      </w:rPr>
      <w:t>7</w:t>
    </w:r>
    <w:r w:rsidR="003800C1" w:rsidRPr="00937FD8">
      <w:rPr>
        <w:bCs/>
        <w:sz w:val="16"/>
        <w:szCs w:val="16"/>
      </w:rPr>
      <w:t>.201</w:t>
    </w:r>
    <w:r w:rsidR="009A35BC">
      <w:rPr>
        <w:bCs/>
        <w:sz w:val="16"/>
        <w:szCs w:val="16"/>
      </w:rPr>
      <w:t>6</w:t>
    </w:r>
    <w:r w:rsidR="00937FD8" w:rsidRPr="00937FD8">
      <w:rPr>
        <w:bCs/>
        <w:sz w:val="16"/>
        <w:szCs w:val="16"/>
      </w:rPr>
      <w:t xml:space="preserve">, </w:t>
    </w:r>
    <w:r w:rsidR="001A4E98" w:rsidRPr="00937FD8">
      <w:rPr>
        <w:bCs/>
        <w:snapToGrid w:val="0"/>
        <w:sz w:val="16"/>
        <w:szCs w:val="16"/>
      </w:rPr>
      <w:t xml:space="preserve">Seite </w:t>
    </w:r>
    <w:r w:rsidR="00613B4B" w:rsidRPr="00937FD8">
      <w:rPr>
        <w:bCs/>
        <w:snapToGrid w:val="0"/>
        <w:sz w:val="16"/>
        <w:szCs w:val="16"/>
      </w:rPr>
      <w:fldChar w:fldCharType="begin"/>
    </w:r>
    <w:r w:rsidR="001A4E98" w:rsidRPr="00937FD8">
      <w:rPr>
        <w:bCs/>
        <w:snapToGrid w:val="0"/>
        <w:sz w:val="16"/>
        <w:szCs w:val="16"/>
      </w:rPr>
      <w:instrText xml:space="preserve"> PAGE </w:instrText>
    </w:r>
    <w:r w:rsidR="00613B4B" w:rsidRPr="00937FD8">
      <w:rPr>
        <w:bCs/>
        <w:snapToGrid w:val="0"/>
        <w:sz w:val="16"/>
        <w:szCs w:val="16"/>
      </w:rPr>
      <w:fldChar w:fldCharType="separate"/>
    </w:r>
    <w:r w:rsidR="00F60B54">
      <w:rPr>
        <w:bCs/>
        <w:noProof/>
        <w:snapToGrid w:val="0"/>
        <w:sz w:val="16"/>
        <w:szCs w:val="16"/>
      </w:rPr>
      <w:t>1</w:t>
    </w:r>
    <w:r w:rsidR="00613B4B" w:rsidRPr="00937FD8">
      <w:rPr>
        <w:bCs/>
        <w:snapToGrid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55276" w14:textId="77777777" w:rsidR="00094637" w:rsidRDefault="000946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24283" w14:textId="77777777" w:rsidR="004C06AE" w:rsidRDefault="004C06AE" w:rsidP="004057A6">
      <w:r>
        <w:separator/>
      </w:r>
    </w:p>
  </w:footnote>
  <w:footnote w:type="continuationSeparator" w:id="0">
    <w:p w14:paraId="41D24284" w14:textId="77777777" w:rsidR="004C06AE" w:rsidRDefault="004C06AE" w:rsidP="004057A6">
      <w:r>
        <w:continuationSeparator/>
      </w:r>
    </w:p>
  </w:footnote>
  <w:footnote w:id="1">
    <w:p w14:paraId="41D2428D" w14:textId="77777777" w:rsidR="00BF2C29" w:rsidRPr="00295F03" w:rsidRDefault="00BF2C29">
      <w:pPr>
        <w:pStyle w:val="Funotentext"/>
        <w:rPr>
          <w:sz w:val="18"/>
          <w:szCs w:val="18"/>
        </w:rPr>
      </w:pPr>
      <w:r w:rsidRPr="00295F03">
        <w:rPr>
          <w:rStyle w:val="Funotenzeichen"/>
          <w:rFonts w:cs="Arial"/>
          <w:sz w:val="18"/>
          <w:szCs w:val="18"/>
        </w:rPr>
        <w:footnoteRef/>
      </w:r>
      <w:r w:rsidRPr="00295F03">
        <w:rPr>
          <w:sz w:val="18"/>
          <w:szCs w:val="18"/>
        </w:rPr>
        <w:t xml:space="preserve"> Siehe Webseite des Arbeitskreises: www.beratungsprozesse.de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741FA" w14:textId="77777777" w:rsidR="00094637" w:rsidRDefault="0009463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24287" w14:textId="51E9E2C4" w:rsidR="00BF2C29" w:rsidRDefault="00094637" w:rsidP="009E708A">
    <w:pPr>
      <w:pStyle w:val="Kopfzeile"/>
      <w:jc w:val="right"/>
    </w:pPr>
    <w:r>
      <w:rPr>
        <w:noProof/>
      </w:rPr>
      <w:drawing>
        <wp:inline distT="0" distB="0" distL="0" distR="0" wp14:anchorId="14AD4BDA" wp14:editId="4528057E">
          <wp:extent cx="1905000" cy="323725"/>
          <wp:effectExtent l="0" t="0" r="0" b="635"/>
          <wp:docPr id="2662476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47612" name=""/>
                  <pic:cNvPicPr/>
                </pic:nvPicPr>
                <pic:blipFill>
                  <a:blip r:embed="rId1"/>
                  <a:stretch>
                    <a:fillRect/>
                  </a:stretch>
                </pic:blipFill>
                <pic:spPr>
                  <a:xfrm>
                    <a:off x="0" y="0"/>
                    <a:ext cx="1905000" cy="3237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49D36" w14:textId="77777777" w:rsidR="00094637" w:rsidRDefault="0009463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A5B0D"/>
    <w:multiLevelType w:val="singleLevel"/>
    <w:tmpl w:val="3E021E92"/>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59361D7"/>
    <w:multiLevelType w:val="singleLevel"/>
    <w:tmpl w:val="D49AC8DA"/>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34B70BEA"/>
    <w:multiLevelType w:val="multilevel"/>
    <w:tmpl w:val="651C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D7438"/>
    <w:multiLevelType w:val="singleLevel"/>
    <w:tmpl w:val="1B1A379A"/>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46B42022"/>
    <w:multiLevelType w:val="singleLevel"/>
    <w:tmpl w:val="FE30125C"/>
    <w:lvl w:ilvl="0">
      <w:start w:val="1"/>
      <w:numFmt w:val="bullet"/>
      <w:pStyle w:val="Liste"/>
      <w:lvlText w:val=""/>
      <w:lvlJc w:val="left"/>
      <w:pPr>
        <w:tabs>
          <w:tab w:val="num" w:pos="360"/>
        </w:tabs>
        <w:ind w:left="360" w:hanging="360"/>
      </w:pPr>
      <w:rPr>
        <w:rFonts w:ascii="Symbol" w:hAnsi="Symbol" w:cs="Symbol" w:hint="default"/>
      </w:rPr>
    </w:lvl>
  </w:abstractNum>
  <w:abstractNum w:abstractNumId="5" w15:restartNumberingAfterBreak="0">
    <w:nsid w:val="524C0268"/>
    <w:multiLevelType w:val="singleLevel"/>
    <w:tmpl w:val="E3280B02"/>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704F5133"/>
    <w:multiLevelType w:val="singleLevel"/>
    <w:tmpl w:val="469899BA"/>
    <w:lvl w:ilvl="0">
      <w:start w:val="1"/>
      <w:numFmt w:val="bullet"/>
      <w:pStyle w:val="Einrcken"/>
      <w:lvlText w:val=""/>
      <w:lvlJc w:val="left"/>
      <w:pPr>
        <w:tabs>
          <w:tab w:val="num" w:pos="360"/>
        </w:tabs>
        <w:ind w:left="360" w:hanging="360"/>
      </w:pPr>
      <w:rPr>
        <w:rFonts w:ascii="Symbol" w:hAnsi="Symbol" w:cs="Symbol" w:hint="default"/>
      </w:rPr>
    </w:lvl>
  </w:abstractNum>
  <w:abstractNum w:abstractNumId="7" w15:restartNumberingAfterBreak="0">
    <w:nsid w:val="76753978"/>
    <w:multiLevelType w:val="singleLevel"/>
    <w:tmpl w:val="D766E7FC"/>
    <w:lvl w:ilvl="0">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000000"/>
        <w:sz w:val="24"/>
        <w:szCs w:val="24"/>
        <w:vertAlign w:val="baseline"/>
      </w:rPr>
    </w:lvl>
  </w:abstractNum>
  <w:abstractNum w:abstractNumId="8" w15:restartNumberingAfterBreak="0">
    <w:nsid w:val="7FEA119D"/>
    <w:multiLevelType w:val="singleLevel"/>
    <w:tmpl w:val="7964528A"/>
    <w:lvl w:ilvl="0">
      <w:start w:val="1"/>
      <w:numFmt w:val="bullet"/>
      <w:lvlText w:val=""/>
      <w:lvlJc w:val="left"/>
      <w:pPr>
        <w:tabs>
          <w:tab w:val="num" w:pos="360"/>
        </w:tabs>
        <w:ind w:left="360" w:hanging="360"/>
      </w:pPr>
      <w:rPr>
        <w:rFonts w:ascii="Symbol" w:hAnsi="Symbol" w:cs="Symbol" w:hint="default"/>
      </w:rPr>
    </w:lvl>
  </w:abstractNum>
  <w:num w:numId="1" w16cid:durableId="1140267186">
    <w:abstractNumId w:val="0"/>
  </w:num>
  <w:num w:numId="2" w16cid:durableId="100298928">
    <w:abstractNumId w:val="1"/>
  </w:num>
  <w:num w:numId="3" w16cid:durableId="1986398060">
    <w:abstractNumId w:val="5"/>
  </w:num>
  <w:num w:numId="4" w16cid:durableId="744573167">
    <w:abstractNumId w:val="8"/>
  </w:num>
  <w:num w:numId="5" w16cid:durableId="1177236597">
    <w:abstractNumId w:val="6"/>
  </w:num>
  <w:num w:numId="6" w16cid:durableId="1596983136">
    <w:abstractNumId w:val="3"/>
  </w:num>
  <w:num w:numId="7" w16cid:durableId="1612594014">
    <w:abstractNumId w:val="7"/>
  </w:num>
  <w:num w:numId="8" w16cid:durableId="1454906189">
    <w:abstractNumId w:val="4"/>
  </w:num>
  <w:num w:numId="9" w16cid:durableId="838469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582"/>
    <w:rsid w:val="000107E2"/>
    <w:rsid w:val="000251E8"/>
    <w:rsid w:val="00031661"/>
    <w:rsid w:val="000375C7"/>
    <w:rsid w:val="0005091E"/>
    <w:rsid w:val="0005466B"/>
    <w:rsid w:val="000677A8"/>
    <w:rsid w:val="000727E3"/>
    <w:rsid w:val="00080F87"/>
    <w:rsid w:val="000811C3"/>
    <w:rsid w:val="00083F56"/>
    <w:rsid w:val="00084874"/>
    <w:rsid w:val="00090290"/>
    <w:rsid w:val="00094637"/>
    <w:rsid w:val="000969EE"/>
    <w:rsid w:val="000A027C"/>
    <w:rsid w:val="000A6ABD"/>
    <w:rsid w:val="000C2C75"/>
    <w:rsid w:val="000C36CA"/>
    <w:rsid w:val="000C5424"/>
    <w:rsid w:val="000C5C7D"/>
    <w:rsid w:val="000D3C82"/>
    <w:rsid w:val="000D7597"/>
    <w:rsid w:val="000E09A1"/>
    <w:rsid w:val="000E4C27"/>
    <w:rsid w:val="000E511C"/>
    <w:rsid w:val="00101228"/>
    <w:rsid w:val="001078F5"/>
    <w:rsid w:val="00111C5D"/>
    <w:rsid w:val="00112BD4"/>
    <w:rsid w:val="00113279"/>
    <w:rsid w:val="00115AC4"/>
    <w:rsid w:val="00116897"/>
    <w:rsid w:val="00134449"/>
    <w:rsid w:val="00135A6E"/>
    <w:rsid w:val="0013672E"/>
    <w:rsid w:val="00145467"/>
    <w:rsid w:val="00146934"/>
    <w:rsid w:val="00146BA9"/>
    <w:rsid w:val="00155535"/>
    <w:rsid w:val="0015575C"/>
    <w:rsid w:val="00163618"/>
    <w:rsid w:val="0016573B"/>
    <w:rsid w:val="0017048E"/>
    <w:rsid w:val="0017258D"/>
    <w:rsid w:val="00177345"/>
    <w:rsid w:val="00181F96"/>
    <w:rsid w:val="001A4E98"/>
    <w:rsid w:val="001A5574"/>
    <w:rsid w:val="001A6302"/>
    <w:rsid w:val="001A74B2"/>
    <w:rsid w:val="001B7867"/>
    <w:rsid w:val="001D0BA0"/>
    <w:rsid w:val="001E4EF5"/>
    <w:rsid w:val="001E5FAC"/>
    <w:rsid w:val="001E625E"/>
    <w:rsid w:val="001F18E1"/>
    <w:rsid w:val="00202625"/>
    <w:rsid w:val="00207B1F"/>
    <w:rsid w:val="00217D26"/>
    <w:rsid w:val="00230582"/>
    <w:rsid w:val="00233FF6"/>
    <w:rsid w:val="00246974"/>
    <w:rsid w:val="002627D6"/>
    <w:rsid w:val="00285495"/>
    <w:rsid w:val="00295F03"/>
    <w:rsid w:val="002A11A5"/>
    <w:rsid w:val="002C50ED"/>
    <w:rsid w:val="002E0044"/>
    <w:rsid w:val="002F25B2"/>
    <w:rsid w:val="002F3235"/>
    <w:rsid w:val="0030180C"/>
    <w:rsid w:val="00322B3F"/>
    <w:rsid w:val="00325E62"/>
    <w:rsid w:val="00333AED"/>
    <w:rsid w:val="00343187"/>
    <w:rsid w:val="003525C0"/>
    <w:rsid w:val="0036032C"/>
    <w:rsid w:val="0036126E"/>
    <w:rsid w:val="00367677"/>
    <w:rsid w:val="003710AF"/>
    <w:rsid w:val="003800C1"/>
    <w:rsid w:val="00380990"/>
    <w:rsid w:val="00380C11"/>
    <w:rsid w:val="003940F5"/>
    <w:rsid w:val="003B100C"/>
    <w:rsid w:val="003B7604"/>
    <w:rsid w:val="003C5DDF"/>
    <w:rsid w:val="003D4F4A"/>
    <w:rsid w:val="003D6B69"/>
    <w:rsid w:val="003E4BB3"/>
    <w:rsid w:val="003F79BD"/>
    <w:rsid w:val="0040321B"/>
    <w:rsid w:val="004057A6"/>
    <w:rsid w:val="004077FE"/>
    <w:rsid w:val="00410E00"/>
    <w:rsid w:val="0042580B"/>
    <w:rsid w:val="004426FE"/>
    <w:rsid w:val="0045482E"/>
    <w:rsid w:val="00460F7A"/>
    <w:rsid w:val="00460FA2"/>
    <w:rsid w:val="00473C5F"/>
    <w:rsid w:val="00495759"/>
    <w:rsid w:val="004A711A"/>
    <w:rsid w:val="004B2C5E"/>
    <w:rsid w:val="004B6806"/>
    <w:rsid w:val="004C06AE"/>
    <w:rsid w:val="004D1524"/>
    <w:rsid w:val="004E47D9"/>
    <w:rsid w:val="004E50F5"/>
    <w:rsid w:val="00504724"/>
    <w:rsid w:val="00515F08"/>
    <w:rsid w:val="00516BE8"/>
    <w:rsid w:val="00521983"/>
    <w:rsid w:val="00525449"/>
    <w:rsid w:val="00546821"/>
    <w:rsid w:val="00565083"/>
    <w:rsid w:val="00580925"/>
    <w:rsid w:val="00585736"/>
    <w:rsid w:val="00586B8E"/>
    <w:rsid w:val="005B1413"/>
    <w:rsid w:val="005B1BBE"/>
    <w:rsid w:val="005B3039"/>
    <w:rsid w:val="005C08DB"/>
    <w:rsid w:val="005D41A0"/>
    <w:rsid w:val="005D771B"/>
    <w:rsid w:val="005E4A5D"/>
    <w:rsid w:val="005F5534"/>
    <w:rsid w:val="00603E45"/>
    <w:rsid w:val="00610363"/>
    <w:rsid w:val="006132AF"/>
    <w:rsid w:val="00613B4B"/>
    <w:rsid w:val="00616762"/>
    <w:rsid w:val="00636942"/>
    <w:rsid w:val="0064141D"/>
    <w:rsid w:val="006415BC"/>
    <w:rsid w:val="006740C0"/>
    <w:rsid w:val="00676B0C"/>
    <w:rsid w:val="00687347"/>
    <w:rsid w:val="00691786"/>
    <w:rsid w:val="00693698"/>
    <w:rsid w:val="006A4458"/>
    <w:rsid w:val="006A7971"/>
    <w:rsid w:val="006B12AB"/>
    <w:rsid w:val="006B2762"/>
    <w:rsid w:val="006B6693"/>
    <w:rsid w:val="006B6DC6"/>
    <w:rsid w:val="006C6397"/>
    <w:rsid w:val="006C7567"/>
    <w:rsid w:val="006D5760"/>
    <w:rsid w:val="006E2B0A"/>
    <w:rsid w:val="006E4473"/>
    <w:rsid w:val="006F1DE5"/>
    <w:rsid w:val="006F2006"/>
    <w:rsid w:val="00711C28"/>
    <w:rsid w:val="00717FD5"/>
    <w:rsid w:val="007223EE"/>
    <w:rsid w:val="007314A2"/>
    <w:rsid w:val="00734613"/>
    <w:rsid w:val="00735CA1"/>
    <w:rsid w:val="00741D5A"/>
    <w:rsid w:val="0074434F"/>
    <w:rsid w:val="00764163"/>
    <w:rsid w:val="00770999"/>
    <w:rsid w:val="00786C0B"/>
    <w:rsid w:val="00795525"/>
    <w:rsid w:val="00796B2D"/>
    <w:rsid w:val="007A79B4"/>
    <w:rsid w:val="007B54B2"/>
    <w:rsid w:val="007C419D"/>
    <w:rsid w:val="007C622C"/>
    <w:rsid w:val="007D4232"/>
    <w:rsid w:val="007E1D01"/>
    <w:rsid w:val="007F2BB8"/>
    <w:rsid w:val="00803722"/>
    <w:rsid w:val="00816C49"/>
    <w:rsid w:val="0082222D"/>
    <w:rsid w:val="008400C4"/>
    <w:rsid w:val="008410E4"/>
    <w:rsid w:val="00853133"/>
    <w:rsid w:val="00880EC1"/>
    <w:rsid w:val="008A7908"/>
    <w:rsid w:val="008B26F9"/>
    <w:rsid w:val="008B28D6"/>
    <w:rsid w:val="008D6E9D"/>
    <w:rsid w:val="008E0FE8"/>
    <w:rsid w:val="00926270"/>
    <w:rsid w:val="00926ED4"/>
    <w:rsid w:val="0093682E"/>
    <w:rsid w:val="00937FD8"/>
    <w:rsid w:val="0095332B"/>
    <w:rsid w:val="0095564B"/>
    <w:rsid w:val="00960D67"/>
    <w:rsid w:val="00962B02"/>
    <w:rsid w:val="0096798D"/>
    <w:rsid w:val="009706E2"/>
    <w:rsid w:val="009861B6"/>
    <w:rsid w:val="009A26DB"/>
    <w:rsid w:val="009A35BC"/>
    <w:rsid w:val="009C00D0"/>
    <w:rsid w:val="009E708A"/>
    <w:rsid w:val="00A00BBE"/>
    <w:rsid w:val="00A10DE6"/>
    <w:rsid w:val="00A11779"/>
    <w:rsid w:val="00A233F4"/>
    <w:rsid w:val="00A342CA"/>
    <w:rsid w:val="00A523E8"/>
    <w:rsid w:val="00A54D04"/>
    <w:rsid w:val="00A5631A"/>
    <w:rsid w:val="00A5660B"/>
    <w:rsid w:val="00A67F18"/>
    <w:rsid w:val="00A71AEE"/>
    <w:rsid w:val="00A84D63"/>
    <w:rsid w:val="00A96628"/>
    <w:rsid w:val="00AA204F"/>
    <w:rsid w:val="00AB2F3D"/>
    <w:rsid w:val="00AC4A30"/>
    <w:rsid w:val="00AC6177"/>
    <w:rsid w:val="00AE1526"/>
    <w:rsid w:val="00AE2CEA"/>
    <w:rsid w:val="00AF2FB5"/>
    <w:rsid w:val="00AF6B54"/>
    <w:rsid w:val="00B02366"/>
    <w:rsid w:val="00B1299B"/>
    <w:rsid w:val="00B4288E"/>
    <w:rsid w:val="00B45C5D"/>
    <w:rsid w:val="00B55B74"/>
    <w:rsid w:val="00B7314F"/>
    <w:rsid w:val="00B77361"/>
    <w:rsid w:val="00B87A9F"/>
    <w:rsid w:val="00BB093C"/>
    <w:rsid w:val="00BB17F4"/>
    <w:rsid w:val="00BB44AE"/>
    <w:rsid w:val="00BB58B9"/>
    <w:rsid w:val="00BC7F85"/>
    <w:rsid w:val="00BD163A"/>
    <w:rsid w:val="00BD51B0"/>
    <w:rsid w:val="00BE481C"/>
    <w:rsid w:val="00BF2C29"/>
    <w:rsid w:val="00BF2F2B"/>
    <w:rsid w:val="00C0040B"/>
    <w:rsid w:val="00C047B9"/>
    <w:rsid w:val="00C103EA"/>
    <w:rsid w:val="00C1133C"/>
    <w:rsid w:val="00C142AD"/>
    <w:rsid w:val="00C23C0C"/>
    <w:rsid w:val="00C503D4"/>
    <w:rsid w:val="00C6469A"/>
    <w:rsid w:val="00C649D0"/>
    <w:rsid w:val="00C77C96"/>
    <w:rsid w:val="00C874E3"/>
    <w:rsid w:val="00C95B76"/>
    <w:rsid w:val="00CA2F99"/>
    <w:rsid w:val="00CB32CD"/>
    <w:rsid w:val="00CC1D30"/>
    <w:rsid w:val="00CD064F"/>
    <w:rsid w:val="00CE57ED"/>
    <w:rsid w:val="00D05364"/>
    <w:rsid w:val="00D07CAF"/>
    <w:rsid w:val="00D22C77"/>
    <w:rsid w:val="00D26D48"/>
    <w:rsid w:val="00D41BFB"/>
    <w:rsid w:val="00D53D40"/>
    <w:rsid w:val="00D55008"/>
    <w:rsid w:val="00D564FB"/>
    <w:rsid w:val="00D63BBC"/>
    <w:rsid w:val="00D73F17"/>
    <w:rsid w:val="00D80890"/>
    <w:rsid w:val="00D85132"/>
    <w:rsid w:val="00D94788"/>
    <w:rsid w:val="00DA140E"/>
    <w:rsid w:val="00DA4B02"/>
    <w:rsid w:val="00DA6BC9"/>
    <w:rsid w:val="00DA7692"/>
    <w:rsid w:val="00DB1D14"/>
    <w:rsid w:val="00DB6E94"/>
    <w:rsid w:val="00DD53DE"/>
    <w:rsid w:val="00DD7606"/>
    <w:rsid w:val="00DE2E69"/>
    <w:rsid w:val="00DE4B21"/>
    <w:rsid w:val="00DE584E"/>
    <w:rsid w:val="00DF0536"/>
    <w:rsid w:val="00DF6A3D"/>
    <w:rsid w:val="00E03D5B"/>
    <w:rsid w:val="00E06309"/>
    <w:rsid w:val="00E07414"/>
    <w:rsid w:val="00E07C2F"/>
    <w:rsid w:val="00E20FD1"/>
    <w:rsid w:val="00E40FBC"/>
    <w:rsid w:val="00E44E29"/>
    <w:rsid w:val="00E55E5B"/>
    <w:rsid w:val="00E92D98"/>
    <w:rsid w:val="00E93225"/>
    <w:rsid w:val="00ED01F6"/>
    <w:rsid w:val="00ED12FC"/>
    <w:rsid w:val="00ED5BF9"/>
    <w:rsid w:val="00F0437E"/>
    <w:rsid w:val="00F04FCF"/>
    <w:rsid w:val="00F06B6A"/>
    <w:rsid w:val="00F271B7"/>
    <w:rsid w:val="00F47ADB"/>
    <w:rsid w:val="00F53653"/>
    <w:rsid w:val="00F53794"/>
    <w:rsid w:val="00F53D99"/>
    <w:rsid w:val="00F60B54"/>
    <w:rsid w:val="00F64B69"/>
    <w:rsid w:val="00F65D34"/>
    <w:rsid w:val="00F8106C"/>
    <w:rsid w:val="00F8585D"/>
    <w:rsid w:val="00F860C1"/>
    <w:rsid w:val="00F8794B"/>
    <w:rsid w:val="00FB14DE"/>
    <w:rsid w:val="00FC2DC3"/>
    <w:rsid w:val="00FC3B33"/>
    <w:rsid w:val="00FC42F2"/>
    <w:rsid w:val="00FD21FA"/>
    <w:rsid w:val="00FD3BA7"/>
    <w:rsid w:val="00FD40B8"/>
    <w:rsid w:val="00FF2159"/>
    <w:rsid w:val="00FF492B"/>
    <w:rsid w:val="00FF4AAF"/>
    <w:rsid w:val="00FF5BD3"/>
    <w:rsid w:val="00FF715A"/>
    <w:rsid w:val="00FF7F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1D241F1"/>
  <w15:docId w15:val="{163CB25D-4BB0-4CD5-A985-FAFAB08F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ms Rmn" w:eastAsia="Times New Roman" w:hAnsi="Tms Rm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5449"/>
    <w:rPr>
      <w:rFonts w:ascii="Arial" w:hAnsi="Arial" w:cs="Arial"/>
      <w:sz w:val="24"/>
      <w:szCs w:val="24"/>
    </w:rPr>
  </w:style>
  <w:style w:type="paragraph" w:styleId="berschrift3">
    <w:name w:val="heading 3"/>
    <w:basedOn w:val="Standard"/>
    <w:next w:val="Standard"/>
    <w:link w:val="berschrift3Zchn"/>
    <w:autoRedefine/>
    <w:uiPriority w:val="99"/>
    <w:qFormat/>
    <w:rsid w:val="00BC7F85"/>
    <w:pPr>
      <w:keepNext/>
      <w:outlineLvl w:val="2"/>
    </w:pPr>
    <w:rPr>
      <w:rFonts w:ascii="Cambria" w:hAnsi="Cambria" w:cs="Cambria"/>
      <w:b/>
      <w:bCs/>
      <w:sz w:val="26"/>
      <w:szCs w:val="26"/>
    </w:rPr>
  </w:style>
  <w:style w:type="paragraph" w:styleId="berschrift4">
    <w:name w:val="heading 4"/>
    <w:basedOn w:val="Standard"/>
    <w:next w:val="Standard"/>
    <w:link w:val="berschrift4Zchn"/>
    <w:autoRedefine/>
    <w:uiPriority w:val="99"/>
    <w:qFormat/>
    <w:rsid w:val="00111C5D"/>
    <w:pPr>
      <w:keepNext/>
      <w:outlineLvl w:val="3"/>
    </w:pPr>
    <w:rPr>
      <w:rFonts w:ascii="Calibri" w:hAnsi="Calibri" w:cs="Calibri"/>
      <w:b/>
      <w:bCs/>
      <w:sz w:val="28"/>
      <w:szCs w:val="28"/>
    </w:rPr>
  </w:style>
  <w:style w:type="paragraph" w:styleId="berschrift5">
    <w:name w:val="heading 5"/>
    <w:basedOn w:val="Standard"/>
    <w:next w:val="Standard"/>
    <w:link w:val="berschrift5Zchn"/>
    <w:autoRedefine/>
    <w:uiPriority w:val="99"/>
    <w:qFormat/>
    <w:rsid w:val="00113279"/>
    <w:pPr>
      <w:keepNext/>
      <w:outlineLvl w:val="4"/>
    </w:pPr>
    <w:rPr>
      <w:rFonts w:ascii="Calibri" w:hAnsi="Calibri" w:cs="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uiPriority w:val="99"/>
    <w:semiHidden/>
    <w:locked/>
    <w:rPr>
      <w:rFonts w:ascii="Cambria" w:hAnsi="Cambria" w:cs="Cambria"/>
      <w:b/>
      <w:bCs/>
      <w:sz w:val="26"/>
      <w:szCs w:val="26"/>
    </w:rPr>
  </w:style>
  <w:style w:type="character" w:customStyle="1" w:styleId="berschrift4Zchn">
    <w:name w:val="Überschrift 4 Zchn"/>
    <w:link w:val="berschrift4"/>
    <w:uiPriority w:val="99"/>
    <w:semiHidden/>
    <w:locked/>
    <w:rPr>
      <w:rFonts w:ascii="Calibri" w:hAnsi="Calibri" w:cs="Calibri"/>
      <w:b/>
      <w:bCs/>
      <w:sz w:val="28"/>
      <w:szCs w:val="28"/>
    </w:rPr>
  </w:style>
  <w:style w:type="character" w:customStyle="1" w:styleId="berschrift5Zchn">
    <w:name w:val="Überschrift 5 Zchn"/>
    <w:link w:val="berschrift5"/>
    <w:uiPriority w:val="99"/>
    <w:semiHidden/>
    <w:locked/>
    <w:rPr>
      <w:rFonts w:ascii="Calibri" w:hAnsi="Calibri" w:cs="Calibri"/>
      <w:b/>
      <w:bCs/>
      <w:i/>
      <w:iCs/>
      <w:sz w:val="26"/>
      <w:szCs w:val="26"/>
    </w:rPr>
  </w:style>
  <w:style w:type="paragraph" w:customStyle="1" w:styleId="Einzug">
    <w:name w:val="Einzug"/>
    <w:basedOn w:val="Standard"/>
    <w:uiPriority w:val="99"/>
    <w:rsid w:val="0016573B"/>
    <w:pPr>
      <w:spacing w:line="200" w:lineRule="exact"/>
      <w:ind w:left="284" w:hanging="283"/>
    </w:pPr>
    <w:rPr>
      <w:rFonts w:ascii="Meta-Normal" w:hAnsi="Meta-Normal" w:cs="Meta-Normal"/>
    </w:rPr>
  </w:style>
  <w:style w:type="paragraph" w:customStyle="1" w:styleId="wfxRecipient">
    <w:name w:val="wfxRecipient"/>
    <w:basedOn w:val="Standard"/>
    <w:uiPriority w:val="99"/>
    <w:rsid w:val="0016573B"/>
  </w:style>
  <w:style w:type="paragraph" w:customStyle="1" w:styleId="wfxFaxNum">
    <w:name w:val="wfxFaxNum"/>
    <w:basedOn w:val="Standard"/>
    <w:uiPriority w:val="99"/>
    <w:rsid w:val="0016573B"/>
  </w:style>
  <w:style w:type="paragraph" w:styleId="Liste">
    <w:name w:val="List"/>
    <w:basedOn w:val="Standard"/>
    <w:uiPriority w:val="99"/>
    <w:rsid w:val="0016573B"/>
    <w:pPr>
      <w:numPr>
        <w:numId w:val="8"/>
      </w:numPr>
    </w:pPr>
  </w:style>
  <w:style w:type="paragraph" w:customStyle="1" w:styleId="Einrcken">
    <w:name w:val="Einrücken"/>
    <w:basedOn w:val="Standard"/>
    <w:uiPriority w:val="99"/>
    <w:rsid w:val="0016573B"/>
    <w:pPr>
      <w:numPr>
        <w:numId w:val="5"/>
      </w:numPr>
      <w:spacing w:before="120"/>
    </w:pPr>
  </w:style>
  <w:style w:type="paragraph" w:customStyle="1" w:styleId="WfxTime">
    <w:name w:val="WfxTime"/>
    <w:basedOn w:val="Standard"/>
    <w:uiPriority w:val="99"/>
    <w:rsid w:val="0016573B"/>
  </w:style>
  <w:style w:type="paragraph" w:customStyle="1" w:styleId="WfxDate">
    <w:name w:val="WfxDate"/>
    <w:basedOn w:val="Standard"/>
    <w:uiPriority w:val="99"/>
    <w:rsid w:val="0016573B"/>
  </w:style>
  <w:style w:type="paragraph" w:customStyle="1" w:styleId="WfxCompany">
    <w:name w:val="WfxCompany"/>
    <w:basedOn w:val="Standard"/>
    <w:uiPriority w:val="99"/>
    <w:rsid w:val="0016573B"/>
  </w:style>
  <w:style w:type="paragraph" w:customStyle="1" w:styleId="WfxSubject">
    <w:name w:val="WfxSubject"/>
    <w:basedOn w:val="Standard"/>
    <w:uiPriority w:val="99"/>
    <w:rsid w:val="0016573B"/>
  </w:style>
  <w:style w:type="paragraph" w:customStyle="1" w:styleId="WfxKeyword">
    <w:name w:val="WfxKeyword"/>
    <w:basedOn w:val="Standard"/>
    <w:uiPriority w:val="99"/>
    <w:rsid w:val="0016573B"/>
  </w:style>
  <w:style w:type="paragraph" w:customStyle="1" w:styleId="WfxBillCode">
    <w:name w:val="WfxBillCode"/>
    <w:basedOn w:val="Standard"/>
    <w:uiPriority w:val="99"/>
    <w:rsid w:val="0016573B"/>
  </w:style>
  <w:style w:type="character" w:customStyle="1" w:styleId="PersnlicherErstellstil">
    <w:name w:val="Persönlicher Erstellstil"/>
    <w:uiPriority w:val="99"/>
    <w:rsid w:val="0016573B"/>
    <w:rPr>
      <w:rFonts w:ascii="Arial" w:hAnsi="Arial" w:cs="Arial"/>
      <w:color w:val="auto"/>
      <w:sz w:val="20"/>
      <w:szCs w:val="20"/>
    </w:rPr>
  </w:style>
  <w:style w:type="character" w:customStyle="1" w:styleId="PersnlicherAntwortstil">
    <w:name w:val="Persönlicher Antwortstil"/>
    <w:uiPriority w:val="99"/>
    <w:rsid w:val="0016573B"/>
    <w:rPr>
      <w:rFonts w:ascii="Arial" w:hAnsi="Arial" w:cs="Arial"/>
      <w:color w:val="auto"/>
      <w:sz w:val="20"/>
      <w:szCs w:val="20"/>
    </w:rPr>
  </w:style>
  <w:style w:type="paragraph" w:customStyle="1" w:styleId="Kommentar7201">
    <w:name w:val="Kommentar 7.2.01"/>
    <w:basedOn w:val="Standard"/>
    <w:uiPriority w:val="99"/>
    <w:rsid w:val="0016573B"/>
    <w:rPr>
      <w:i/>
      <w:iCs/>
      <w:color w:val="FF0000"/>
    </w:rPr>
  </w:style>
  <w:style w:type="paragraph" w:customStyle="1" w:styleId="Fragen">
    <w:name w:val="Fragen"/>
    <w:basedOn w:val="Standard"/>
    <w:uiPriority w:val="99"/>
    <w:rsid w:val="008B28D6"/>
    <w:pPr>
      <w:ind w:left="709"/>
    </w:pPr>
  </w:style>
  <w:style w:type="paragraph" w:customStyle="1" w:styleId="Fragerichtig">
    <w:name w:val="Frage richtig"/>
    <w:basedOn w:val="Fragen"/>
    <w:next w:val="Fragen"/>
    <w:uiPriority w:val="99"/>
    <w:rsid w:val="008B28D6"/>
    <w:rPr>
      <w:b/>
      <w:bCs/>
    </w:rPr>
  </w:style>
  <w:style w:type="paragraph" w:styleId="Standardeinzug">
    <w:name w:val="Normal Indent"/>
    <w:basedOn w:val="Standard"/>
    <w:uiPriority w:val="99"/>
    <w:rsid w:val="00DA6BC9"/>
    <w:pPr>
      <w:ind w:left="709"/>
    </w:pPr>
  </w:style>
  <w:style w:type="paragraph" w:styleId="Funotentext">
    <w:name w:val="footnote text"/>
    <w:basedOn w:val="Standard"/>
    <w:link w:val="FunotentextZchn"/>
    <w:uiPriority w:val="99"/>
    <w:semiHidden/>
    <w:rsid w:val="004057A6"/>
    <w:rPr>
      <w:sz w:val="20"/>
      <w:szCs w:val="20"/>
    </w:rPr>
  </w:style>
  <w:style w:type="character" w:customStyle="1" w:styleId="FunotentextZchn">
    <w:name w:val="Fußnotentext Zchn"/>
    <w:link w:val="Funotentext"/>
    <w:uiPriority w:val="99"/>
    <w:locked/>
    <w:rsid w:val="004057A6"/>
    <w:rPr>
      <w:rFonts w:ascii="Arial" w:hAnsi="Arial" w:cs="Arial"/>
    </w:rPr>
  </w:style>
  <w:style w:type="character" w:styleId="Funotenzeichen">
    <w:name w:val="footnote reference"/>
    <w:uiPriority w:val="99"/>
    <w:semiHidden/>
    <w:rsid w:val="004057A6"/>
    <w:rPr>
      <w:rFonts w:cs="Times New Roman"/>
      <w:vertAlign w:val="superscript"/>
    </w:rPr>
  </w:style>
  <w:style w:type="paragraph" w:styleId="Kopfzeile">
    <w:name w:val="header"/>
    <w:basedOn w:val="Standard"/>
    <w:link w:val="KopfzeileZchn"/>
    <w:uiPriority w:val="99"/>
    <w:rsid w:val="00084874"/>
    <w:pPr>
      <w:tabs>
        <w:tab w:val="center" w:pos="4536"/>
        <w:tab w:val="right" w:pos="9072"/>
      </w:tabs>
    </w:pPr>
  </w:style>
  <w:style w:type="character" w:customStyle="1" w:styleId="KopfzeileZchn">
    <w:name w:val="Kopfzeile Zchn"/>
    <w:link w:val="Kopfzeile"/>
    <w:uiPriority w:val="99"/>
    <w:locked/>
    <w:rsid w:val="00084874"/>
    <w:rPr>
      <w:rFonts w:ascii="Arial" w:hAnsi="Arial" w:cs="Arial"/>
      <w:sz w:val="24"/>
      <w:szCs w:val="24"/>
    </w:rPr>
  </w:style>
  <w:style w:type="paragraph" w:styleId="Fuzeile">
    <w:name w:val="footer"/>
    <w:basedOn w:val="Standard"/>
    <w:link w:val="FuzeileZchn"/>
    <w:uiPriority w:val="99"/>
    <w:rsid w:val="00084874"/>
    <w:pPr>
      <w:tabs>
        <w:tab w:val="center" w:pos="4536"/>
        <w:tab w:val="right" w:pos="9072"/>
      </w:tabs>
    </w:pPr>
  </w:style>
  <w:style w:type="character" w:customStyle="1" w:styleId="FuzeileZchn">
    <w:name w:val="Fußzeile Zchn"/>
    <w:link w:val="Fuzeile"/>
    <w:uiPriority w:val="99"/>
    <w:locked/>
    <w:rsid w:val="00084874"/>
    <w:rPr>
      <w:rFonts w:ascii="Arial" w:hAnsi="Arial" w:cs="Arial"/>
      <w:sz w:val="24"/>
      <w:szCs w:val="24"/>
    </w:rPr>
  </w:style>
  <w:style w:type="paragraph" w:styleId="Sprechblasentext">
    <w:name w:val="Balloon Text"/>
    <w:basedOn w:val="Standard"/>
    <w:link w:val="SprechblasentextZchn"/>
    <w:uiPriority w:val="99"/>
    <w:semiHidden/>
    <w:rsid w:val="00084874"/>
    <w:rPr>
      <w:rFonts w:ascii="Tahoma" w:hAnsi="Tahoma" w:cs="Tahoma"/>
      <w:sz w:val="16"/>
      <w:szCs w:val="16"/>
    </w:rPr>
  </w:style>
  <w:style w:type="character" w:customStyle="1" w:styleId="SprechblasentextZchn">
    <w:name w:val="Sprechblasentext Zchn"/>
    <w:link w:val="Sprechblasentext"/>
    <w:uiPriority w:val="99"/>
    <w:locked/>
    <w:rsid w:val="00084874"/>
    <w:rPr>
      <w:rFonts w:ascii="Tahoma" w:hAnsi="Tahoma" w:cs="Tahoma"/>
      <w:sz w:val="16"/>
      <w:szCs w:val="16"/>
    </w:rPr>
  </w:style>
  <w:style w:type="character" w:styleId="Hyperlink">
    <w:name w:val="Hyperlink"/>
    <w:uiPriority w:val="99"/>
    <w:rsid w:val="003525C0"/>
    <w:rPr>
      <w:rFonts w:cs="Times New Roman"/>
      <w:color w:val="0000FF"/>
      <w:u w:val="single"/>
    </w:rPr>
  </w:style>
  <w:style w:type="character" w:styleId="Kommentarzeichen">
    <w:name w:val="annotation reference"/>
    <w:uiPriority w:val="99"/>
    <w:semiHidden/>
    <w:rsid w:val="00D73F17"/>
    <w:rPr>
      <w:rFonts w:cs="Times New Roman"/>
      <w:sz w:val="16"/>
      <w:szCs w:val="16"/>
    </w:rPr>
  </w:style>
  <w:style w:type="paragraph" w:styleId="Kommentartext">
    <w:name w:val="annotation text"/>
    <w:basedOn w:val="Standard"/>
    <w:link w:val="KommentartextZchn"/>
    <w:uiPriority w:val="99"/>
    <w:semiHidden/>
    <w:rsid w:val="00D73F17"/>
    <w:rPr>
      <w:sz w:val="20"/>
      <w:szCs w:val="20"/>
    </w:rPr>
  </w:style>
  <w:style w:type="character" w:customStyle="1" w:styleId="KommentartextZchn">
    <w:name w:val="Kommentartext Zchn"/>
    <w:link w:val="Kommentartext"/>
    <w:uiPriority w:val="99"/>
    <w:locked/>
    <w:rsid w:val="00D73F17"/>
    <w:rPr>
      <w:rFonts w:ascii="Arial" w:hAnsi="Arial" w:cs="Arial"/>
    </w:rPr>
  </w:style>
  <w:style w:type="paragraph" w:styleId="Kommentarthema">
    <w:name w:val="annotation subject"/>
    <w:basedOn w:val="Kommentartext"/>
    <w:next w:val="Kommentartext"/>
    <w:link w:val="KommentarthemaZchn"/>
    <w:uiPriority w:val="99"/>
    <w:semiHidden/>
    <w:rsid w:val="00D73F17"/>
    <w:rPr>
      <w:b/>
      <w:bCs/>
    </w:rPr>
  </w:style>
  <w:style w:type="character" w:customStyle="1" w:styleId="KommentarthemaZchn">
    <w:name w:val="Kommentarthema Zchn"/>
    <w:link w:val="Kommentarthema"/>
    <w:uiPriority w:val="99"/>
    <w:locked/>
    <w:rsid w:val="00D73F17"/>
    <w:rPr>
      <w:rFonts w:ascii="Arial" w:hAnsi="Arial" w:cs="Arial"/>
      <w:b/>
      <w:bCs/>
    </w:rPr>
  </w:style>
  <w:style w:type="paragraph" w:styleId="Listenabsatz">
    <w:name w:val="List Paragraph"/>
    <w:basedOn w:val="Standard"/>
    <w:uiPriority w:val="34"/>
    <w:qFormat/>
    <w:rsid w:val="006C6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404710">
      <w:bodyDiv w:val="1"/>
      <w:marLeft w:val="0"/>
      <w:marRight w:val="0"/>
      <w:marTop w:val="0"/>
      <w:marBottom w:val="0"/>
      <w:divBdr>
        <w:top w:val="none" w:sz="0" w:space="0" w:color="auto"/>
        <w:left w:val="none" w:sz="0" w:space="0" w:color="auto"/>
        <w:bottom w:val="none" w:sz="0" w:space="0" w:color="auto"/>
        <w:right w:val="none" w:sz="0" w:space="0" w:color="auto"/>
      </w:divBdr>
      <w:divsChild>
        <w:div w:id="153422557">
          <w:marLeft w:val="0"/>
          <w:marRight w:val="0"/>
          <w:marTop w:val="0"/>
          <w:marBottom w:val="0"/>
          <w:divBdr>
            <w:top w:val="none" w:sz="0" w:space="0" w:color="auto"/>
            <w:left w:val="none" w:sz="0" w:space="0" w:color="auto"/>
            <w:bottom w:val="none" w:sz="0" w:space="0" w:color="auto"/>
            <w:right w:val="none" w:sz="0" w:space="0" w:color="auto"/>
          </w:divBdr>
        </w:div>
        <w:div w:id="1017729885">
          <w:marLeft w:val="0"/>
          <w:marRight w:val="0"/>
          <w:marTop w:val="0"/>
          <w:marBottom w:val="0"/>
          <w:divBdr>
            <w:top w:val="none" w:sz="0" w:space="0" w:color="auto"/>
            <w:left w:val="none" w:sz="0" w:space="0" w:color="auto"/>
            <w:bottom w:val="none" w:sz="0" w:space="0" w:color="auto"/>
            <w:right w:val="none" w:sz="0" w:space="0" w:color="auto"/>
          </w:divBdr>
        </w:div>
        <w:div w:id="825164341">
          <w:marLeft w:val="0"/>
          <w:marRight w:val="0"/>
          <w:marTop w:val="0"/>
          <w:marBottom w:val="0"/>
          <w:divBdr>
            <w:top w:val="none" w:sz="0" w:space="0" w:color="auto"/>
            <w:left w:val="none" w:sz="0" w:space="0" w:color="auto"/>
            <w:bottom w:val="none" w:sz="0" w:space="0" w:color="auto"/>
            <w:right w:val="none" w:sz="0" w:space="0" w:color="auto"/>
          </w:divBdr>
        </w:div>
        <w:div w:id="648942336">
          <w:marLeft w:val="0"/>
          <w:marRight w:val="0"/>
          <w:marTop w:val="0"/>
          <w:marBottom w:val="0"/>
          <w:divBdr>
            <w:top w:val="none" w:sz="0" w:space="0" w:color="auto"/>
            <w:left w:val="none" w:sz="0" w:space="0" w:color="auto"/>
            <w:bottom w:val="none" w:sz="0" w:space="0" w:color="auto"/>
            <w:right w:val="none" w:sz="0" w:space="0" w:color="auto"/>
          </w:divBdr>
        </w:div>
        <w:div w:id="33114856">
          <w:marLeft w:val="0"/>
          <w:marRight w:val="0"/>
          <w:marTop w:val="0"/>
          <w:marBottom w:val="0"/>
          <w:divBdr>
            <w:top w:val="none" w:sz="0" w:space="0" w:color="auto"/>
            <w:left w:val="none" w:sz="0" w:space="0" w:color="auto"/>
            <w:bottom w:val="none" w:sz="0" w:space="0" w:color="auto"/>
            <w:right w:val="none" w:sz="0" w:space="0" w:color="auto"/>
          </w:divBdr>
        </w:div>
        <w:div w:id="1192494506">
          <w:marLeft w:val="0"/>
          <w:marRight w:val="0"/>
          <w:marTop w:val="0"/>
          <w:marBottom w:val="0"/>
          <w:divBdr>
            <w:top w:val="none" w:sz="0" w:space="0" w:color="auto"/>
            <w:left w:val="none" w:sz="0" w:space="0" w:color="auto"/>
            <w:bottom w:val="none" w:sz="0" w:space="0" w:color="auto"/>
            <w:right w:val="none" w:sz="0" w:space="0" w:color="auto"/>
          </w:divBdr>
        </w:div>
        <w:div w:id="1182470611">
          <w:marLeft w:val="0"/>
          <w:marRight w:val="0"/>
          <w:marTop w:val="0"/>
          <w:marBottom w:val="0"/>
          <w:divBdr>
            <w:top w:val="none" w:sz="0" w:space="0" w:color="auto"/>
            <w:left w:val="none" w:sz="0" w:space="0" w:color="auto"/>
            <w:bottom w:val="none" w:sz="0" w:space="0" w:color="auto"/>
            <w:right w:val="none" w:sz="0" w:space="0" w:color="auto"/>
          </w:divBdr>
        </w:div>
        <w:div w:id="1511606974">
          <w:marLeft w:val="0"/>
          <w:marRight w:val="0"/>
          <w:marTop w:val="0"/>
          <w:marBottom w:val="0"/>
          <w:divBdr>
            <w:top w:val="none" w:sz="0" w:space="0" w:color="auto"/>
            <w:left w:val="none" w:sz="0" w:space="0" w:color="auto"/>
            <w:bottom w:val="none" w:sz="0" w:space="0" w:color="auto"/>
            <w:right w:val="none" w:sz="0" w:space="0" w:color="auto"/>
          </w:divBdr>
        </w:div>
        <w:div w:id="2034260679">
          <w:marLeft w:val="0"/>
          <w:marRight w:val="0"/>
          <w:marTop w:val="0"/>
          <w:marBottom w:val="0"/>
          <w:divBdr>
            <w:top w:val="none" w:sz="0" w:space="0" w:color="auto"/>
            <w:left w:val="none" w:sz="0" w:space="0" w:color="auto"/>
            <w:bottom w:val="none" w:sz="0" w:space="0" w:color="auto"/>
            <w:right w:val="none" w:sz="0" w:space="0" w:color="auto"/>
          </w:divBdr>
        </w:div>
        <w:div w:id="727071562">
          <w:marLeft w:val="0"/>
          <w:marRight w:val="0"/>
          <w:marTop w:val="0"/>
          <w:marBottom w:val="0"/>
          <w:divBdr>
            <w:top w:val="none" w:sz="0" w:space="0" w:color="auto"/>
            <w:left w:val="none" w:sz="0" w:space="0" w:color="auto"/>
            <w:bottom w:val="none" w:sz="0" w:space="0" w:color="auto"/>
            <w:right w:val="none" w:sz="0" w:space="0" w:color="auto"/>
          </w:divBdr>
        </w:div>
        <w:div w:id="847058123">
          <w:marLeft w:val="0"/>
          <w:marRight w:val="0"/>
          <w:marTop w:val="0"/>
          <w:marBottom w:val="0"/>
          <w:divBdr>
            <w:top w:val="none" w:sz="0" w:space="0" w:color="auto"/>
            <w:left w:val="none" w:sz="0" w:space="0" w:color="auto"/>
            <w:bottom w:val="none" w:sz="0" w:space="0" w:color="auto"/>
            <w:right w:val="none" w:sz="0" w:space="0" w:color="auto"/>
          </w:divBdr>
        </w:div>
        <w:div w:id="1142313977">
          <w:marLeft w:val="0"/>
          <w:marRight w:val="0"/>
          <w:marTop w:val="0"/>
          <w:marBottom w:val="0"/>
          <w:divBdr>
            <w:top w:val="none" w:sz="0" w:space="0" w:color="auto"/>
            <w:left w:val="none" w:sz="0" w:space="0" w:color="auto"/>
            <w:bottom w:val="none" w:sz="0" w:space="0" w:color="auto"/>
            <w:right w:val="none" w:sz="0" w:space="0" w:color="auto"/>
          </w:divBdr>
        </w:div>
        <w:div w:id="189222265">
          <w:marLeft w:val="0"/>
          <w:marRight w:val="0"/>
          <w:marTop w:val="0"/>
          <w:marBottom w:val="0"/>
          <w:divBdr>
            <w:top w:val="none" w:sz="0" w:space="0" w:color="auto"/>
            <w:left w:val="none" w:sz="0" w:space="0" w:color="auto"/>
            <w:bottom w:val="none" w:sz="0" w:space="0" w:color="auto"/>
            <w:right w:val="none" w:sz="0" w:space="0" w:color="auto"/>
          </w:divBdr>
        </w:div>
        <w:div w:id="891307812">
          <w:marLeft w:val="0"/>
          <w:marRight w:val="0"/>
          <w:marTop w:val="0"/>
          <w:marBottom w:val="0"/>
          <w:divBdr>
            <w:top w:val="none" w:sz="0" w:space="0" w:color="auto"/>
            <w:left w:val="none" w:sz="0" w:space="0" w:color="auto"/>
            <w:bottom w:val="none" w:sz="0" w:space="0" w:color="auto"/>
            <w:right w:val="none" w:sz="0" w:space="0" w:color="auto"/>
          </w:divBdr>
        </w:div>
        <w:div w:id="1435588692">
          <w:marLeft w:val="0"/>
          <w:marRight w:val="0"/>
          <w:marTop w:val="0"/>
          <w:marBottom w:val="0"/>
          <w:divBdr>
            <w:top w:val="none" w:sz="0" w:space="0" w:color="auto"/>
            <w:left w:val="none" w:sz="0" w:space="0" w:color="auto"/>
            <w:bottom w:val="none" w:sz="0" w:space="0" w:color="auto"/>
            <w:right w:val="none" w:sz="0" w:space="0" w:color="auto"/>
          </w:divBdr>
        </w:div>
        <w:div w:id="691957907">
          <w:marLeft w:val="0"/>
          <w:marRight w:val="0"/>
          <w:marTop w:val="0"/>
          <w:marBottom w:val="0"/>
          <w:divBdr>
            <w:top w:val="none" w:sz="0" w:space="0" w:color="auto"/>
            <w:left w:val="none" w:sz="0" w:space="0" w:color="auto"/>
            <w:bottom w:val="none" w:sz="0" w:space="0" w:color="auto"/>
            <w:right w:val="none" w:sz="0" w:space="0" w:color="auto"/>
          </w:divBdr>
        </w:div>
        <w:div w:id="1808545520">
          <w:marLeft w:val="0"/>
          <w:marRight w:val="0"/>
          <w:marTop w:val="0"/>
          <w:marBottom w:val="0"/>
          <w:divBdr>
            <w:top w:val="none" w:sz="0" w:space="0" w:color="auto"/>
            <w:left w:val="none" w:sz="0" w:space="0" w:color="auto"/>
            <w:bottom w:val="none" w:sz="0" w:space="0" w:color="auto"/>
            <w:right w:val="none" w:sz="0" w:space="0" w:color="auto"/>
          </w:divBdr>
        </w:div>
        <w:div w:id="603997114">
          <w:marLeft w:val="0"/>
          <w:marRight w:val="0"/>
          <w:marTop w:val="0"/>
          <w:marBottom w:val="0"/>
          <w:divBdr>
            <w:top w:val="none" w:sz="0" w:space="0" w:color="auto"/>
            <w:left w:val="none" w:sz="0" w:space="0" w:color="auto"/>
            <w:bottom w:val="none" w:sz="0" w:space="0" w:color="auto"/>
            <w:right w:val="none" w:sz="0" w:space="0" w:color="auto"/>
          </w:divBdr>
        </w:div>
        <w:div w:id="1675643075">
          <w:marLeft w:val="0"/>
          <w:marRight w:val="0"/>
          <w:marTop w:val="0"/>
          <w:marBottom w:val="0"/>
          <w:divBdr>
            <w:top w:val="none" w:sz="0" w:space="0" w:color="auto"/>
            <w:left w:val="none" w:sz="0" w:space="0" w:color="auto"/>
            <w:bottom w:val="none" w:sz="0" w:space="0" w:color="auto"/>
            <w:right w:val="none" w:sz="0" w:space="0" w:color="auto"/>
          </w:divBdr>
        </w:div>
        <w:div w:id="160778652">
          <w:marLeft w:val="0"/>
          <w:marRight w:val="0"/>
          <w:marTop w:val="0"/>
          <w:marBottom w:val="0"/>
          <w:divBdr>
            <w:top w:val="none" w:sz="0" w:space="0" w:color="auto"/>
            <w:left w:val="none" w:sz="0" w:space="0" w:color="auto"/>
            <w:bottom w:val="none" w:sz="0" w:space="0" w:color="auto"/>
            <w:right w:val="none" w:sz="0" w:space="0" w:color="auto"/>
          </w:divBdr>
        </w:div>
        <w:div w:id="2021275333">
          <w:marLeft w:val="0"/>
          <w:marRight w:val="0"/>
          <w:marTop w:val="0"/>
          <w:marBottom w:val="0"/>
          <w:divBdr>
            <w:top w:val="none" w:sz="0" w:space="0" w:color="auto"/>
            <w:left w:val="none" w:sz="0" w:space="0" w:color="auto"/>
            <w:bottom w:val="none" w:sz="0" w:space="0" w:color="auto"/>
            <w:right w:val="none" w:sz="0" w:space="0" w:color="auto"/>
          </w:divBdr>
        </w:div>
        <w:div w:id="1061176396">
          <w:marLeft w:val="0"/>
          <w:marRight w:val="0"/>
          <w:marTop w:val="0"/>
          <w:marBottom w:val="0"/>
          <w:divBdr>
            <w:top w:val="none" w:sz="0" w:space="0" w:color="auto"/>
            <w:left w:val="none" w:sz="0" w:space="0" w:color="auto"/>
            <w:bottom w:val="none" w:sz="0" w:space="0" w:color="auto"/>
            <w:right w:val="none" w:sz="0" w:space="0" w:color="auto"/>
          </w:divBdr>
        </w:div>
        <w:div w:id="777335714">
          <w:marLeft w:val="0"/>
          <w:marRight w:val="0"/>
          <w:marTop w:val="0"/>
          <w:marBottom w:val="0"/>
          <w:divBdr>
            <w:top w:val="none" w:sz="0" w:space="0" w:color="auto"/>
            <w:left w:val="none" w:sz="0" w:space="0" w:color="auto"/>
            <w:bottom w:val="none" w:sz="0" w:space="0" w:color="auto"/>
            <w:right w:val="none" w:sz="0" w:space="0" w:color="auto"/>
          </w:divBdr>
        </w:div>
        <w:div w:id="1804542950">
          <w:marLeft w:val="0"/>
          <w:marRight w:val="0"/>
          <w:marTop w:val="0"/>
          <w:marBottom w:val="0"/>
          <w:divBdr>
            <w:top w:val="none" w:sz="0" w:space="0" w:color="auto"/>
            <w:left w:val="none" w:sz="0" w:space="0" w:color="auto"/>
            <w:bottom w:val="none" w:sz="0" w:space="0" w:color="auto"/>
            <w:right w:val="none" w:sz="0" w:space="0" w:color="auto"/>
          </w:divBdr>
        </w:div>
        <w:div w:id="1068304525">
          <w:marLeft w:val="0"/>
          <w:marRight w:val="0"/>
          <w:marTop w:val="0"/>
          <w:marBottom w:val="0"/>
          <w:divBdr>
            <w:top w:val="none" w:sz="0" w:space="0" w:color="auto"/>
            <w:left w:val="none" w:sz="0" w:space="0" w:color="auto"/>
            <w:bottom w:val="none" w:sz="0" w:space="0" w:color="auto"/>
            <w:right w:val="none" w:sz="0" w:space="0" w:color="auto"/>
          </w:divBdr>
        </w:div>
      </w:divsChild>
    </w:div>
    <w:div w:id="499467318">
      <w:bodyDiv w:val="1"/>
      <w:marLeft w:val="0"/>
      <w:marRight w:val="0"/>
      <w:marTop w:val="0"/>
      <w:marBottom w:val="0"/>
      <w:divBdr>
        <w:top w:val="none" w:sz="0" w:space="0" w:color="auto"/>
        <w:left w:val="none" w:sz="0" w:space="0" w:color="auto"/>
        <w:bottom w:val="none" w:sz="0" w:space="0" w:color="auto"/>
        <w:right w:val="none" w:sz="0" w:space="0" w:color="auto"/>
      </w:divBdr>
      <w:divsChild>
        <w:div w:id="854924310">
          <w:marLeft w:val="0"/>
          <w:marRight w:val="0"/>
          <w:marTop w:val="0"/>
          <w:marBottom w:val="0"/>
          <w:divBdr>
            <w:top w:val="none" w:sz="0" w:space="0" w:color="auto"/>
            <w:left w:val="none" w:sz="0" w:space="0" w:color="auto"/>
            <w:bottom w:val="none" w:sz="0" w:space="0" w:color="auto"/>
            <w:right w:val="none" w:sz="0" w:space="0" w:color="auto"/>
          </w:divBdr>
        </w:div>
        <w:div w:id="137843161">
          <w:marLeft w:val="0"/>
          <w:marRight w:val="0"/>
          <w:marTop w:val="0"/>
          <w:marBottom w:val="0"/>
          <w:divBdr>
            <w:top w:val="none" w:sz="0" w:space="0" w:color="auto"/>
            <w:left w:val="none" w:sz="0" w:space="0" w:color="auto"/>
            <w:bottom w:val="none" w:sz="0" w:space="0" w:color="auto"/>
            <w:right w:val="none" w:sz="0" w:space="0" w:color="auto"/>
          </w:divBdr>
        </w:div>
      </w:divsChild>
    </w:div>
    <w:div w:id="1843423426">
      <w:bodyDiv w:val="1"/>
      <w:marLeft w:val="0"/>
      <w:marRight w:val="0"/>
      <w:marTop w:val="0"/>
      <w:marBottom w:val="0"/>
      <w:divBdr>
        <w:top w:val="none" w:sz="0" w:space="0" w:color="auto"/>
        <w:left w:val="none" w:sz="0" w:space="0" w:color="auto"/>
        <w:bottom w:val="none" w:sz="0" w:space="0" w:color="auto"/>
        <w:right w:val="none" w:sz="0" w:space="0" w:color="auto"/>
      </w:divBdr>
      <w:divsChild>
        <w:div w:id="761226273">
          <w:marLeft w:val="0"/>
          <w:marRight w:val="0"/>
          <w:marTop w:val="0"/>
          <w:marBottom w:val="0"/>
          <w:divBdr>
            <w:top w:val="none" w:sz="0" w:space="0" w:color="auto"/>
            <w:left w:val="none" w:sz="0" w:space="0" w:color="auto"/>
            <w:bottom w:val="none" w:sz="0" w:space="0" w:color="auto"/>
            <w:right w:val="none" w:sz="0" w:space="0" w:color="auto"/>
          </w:divBdr>
          <w:divsChild>
            <w:div w:id="689337486">
              <w:marLeft w:val="0"/>
              <w:marRight w:val="0"/>
              <w:marTop w:val="0"/>
              <w:marBottom w:val="0"/>
              <w:divBdr>
                <w:top w:val="none" w:sz="0" w:space="0" w:color="auto"/>
                <w:left w:val="none" w:sz="0" w:space="0" w:color="auto"/>
                <w:bottom w:val="none" w:sz="0" w:space="0" w:color="auto"/>
                <w:right w:val="none" w:sz="0" w:space="0" w:color="auto"/>
              </w:divBdr>
            </w:div>
            <w:div w:id="275135934">
              <w:marLeft w:val="0"/>
              <w:marRight w:val="0"/>
              <w:marTop w:val="0"/>
              <w:marBottom w:val="0"/>
              <w:divBdr>
                <w:top w:val="none" w:sz="0" w:space="0" w:color="auto"/>
                <w:left w:val="none" w:sz="0" w:space="0" w:color="auto"/>
                <w:bottom w:val="none" w:sz="0" w:space="0" w:color="auto"/>
                <w:right w:val="none" w:sz="0" w:space="0" w:color="auto"/>
              </w:divBdr>
            </w:div>
            <w:div w:id="1293169765">
              <w:marLeft w:val="0"/>
              <w:marRight w:val="0"/>
              <w:marTop w:val="0"/>
              <w:marBottom w:val="0"/>
              <w:divBdr>
                <w:top w:val="none" w:sz="0" w:space="0" w:color="auto"/>
                <w:left w:val="none" w:sz="0" w:space="0" w:color="auto"/>
                <w:bottom w:val="none" w:sz="0" w:space="0" w:color="auto"/>
                <w:right w:val="none" w:sz="0" w:space="0" w:color="auto"/>
              </w:divBdr>
            </w:div>
            <w:div w:id="789281738">
              <w:marLeft w:val="0"/>
              <w:marRight w:val="0"/>
              <w:marTop w:val="0"/>
              <w:marBottom w:val="0"/>
              <w:divBdr>
                <w:top w:val="none" w:sz="0" w:space="0" w:color="auto"/>
                <w:left w:val="none" w:sz="0" w:space="0" w:color="auto"/>
                <w:bottom w:val="none" w:sz="0" w:space="0" w:color="auto"/>
                <w:right w:val="none" w:sz="0" w:space="0" w:color="auto"/>
              </w:divBdr>
            </w:div>
            <w:div w:id="378477259">
              <w:marLeft w:val="0"/>
              <w:marRight w:val="0"/>
              <w:marTop w:val="0"/>
              <w:marBottom w:val="0"/>
              <w:divBdr>
                <w:top w:val="none" w:sz="0" w:space="0" w:color="auto"/>
                <w:left w:val="none" w:sz="0" w:space="0" w:color="auto"/>
                <w:bottom w:val="none" w:sz="0" w:space="0" w:color="auto"/>
                <w:right w:val="none" w:sz="0" w:space="0" w:color="auto"/>
              </w:divBdr>
            </w:div>
            <w:div w:id="1790052404">
              <w:marLeft w:val="0"/>
              <w:marRight w:val="0"/>
              <w:marTop w:val="0"/>
              <w:marBottom w:val="0"/>
              <w:divBdr>
                <w:top w:val="none" w:sz="0" w:space="0" w:color="auto"/>
                <w:left w:val="none" w:sz="0" w:space="0" w:color="auto"/>
                <w:bottom w:val="none" w:sz="0" w:space="0" w:color="auto"/>
                <w:right w:val="none" w:sz="0" w:space="0" w:color="auto"/>
              </w:divBdr>
            </w:div>
            <w:div w:id="837576551">
              <w:marLeft w:val="0"/>
              <w:marRight w:val="0"/>
              <w:marTop w:val="0"/>
              <w:marBottom w:val="0"/>
              <w:divBdr>
                <w:top w:val="none" w:sz="0" w:space="0" w:color="auto"/>
                <w:left w:val="none" w:sz="0" w:space="0" w:color="auto"/>
                <w:bottom w:val="none" w:sz="0" w:space="0" w:color="auto"/>
                <w:right w:val="none" w:sz="0" w:space="0" w:color="auto"/>
              </w:divBdr>
            </w:div>
            <w:div w:id="1996371102">
              <w:marLeft w:val="0"/>
              <w:marRight w:val="0"/>
              <w:marTop w:val="0"/>
              <w:marBottom w:val="0"/>
              <w:divBdr>
                <w:top w:val="none" w:sz="0" w:space="0" w:color="auto"/>
                <w:left w:val="none" w:sz="0" w:space="0" w:color="auto"/>
                <w:bottom w:val="none" w:sz="0" w:space="0" w:color="auto"/>
                <w:right w:val="none" w:sz="0" w:space="0" w:color="auto"/>
              </w:divBdr>
            </w:div>
            <w:div w:id="521742086">
              <w:marLeft w:val="0"/>
              <w:marRight w:val="0"/>
              <w:marTop w:val="0"/>
              <w:marBottom w:val="0"/>
              <w:divBdr>
                <w:top w:val="none" w:sz="0" w:space="0" w:color="auto"/>
                <w:left w:val="none" w:sz="0" w:space="0" w:color="auto"/>
                <w:bottom w:val="none" w:sz="0" w:space="0" w:color="auto"/>
                <w:right w:val="none" w:sz="0" w:space="0" w:color="auto"/>
              </w:divBdr>
            </w:div>
            <w:div w:id="336543566">
              <w:marLeft w:val="0"/>
              <w:marRight w:val="0"/>
              <w:marTop w:val="0"/>
              <w:marBottom w:val="0"/>
              <w:divBdr>
                <w:top w:val="none" w:sz="0" w:space="0" w:color="auto"/>
                <w:left w:val="none" w:sz="0" w:space="0" w:color="auto"/>
                <w:bottom w:val="none" w:sz="0" w:space="0" w:color="auto"/>
                <w:right w:val="none" w:sz="0" w:space="0" w:color="auto"/>
              </w:divBdr>
            </w:div>
            <w:div w:id="840002222">
              <w:marLeft w:val="0"/>
              <w:marRight w:val="0"/>
              <w:marTop w:val="0"/>
              <w:marBottom w:val="0"/>
              <w:divBdr>
                <w:top w:val="none" w:sz="0" w:space="0" w:color="auto"/>
                <w:left w:val="none" w:sz="0" w:space="0" w:color="auto"/>
                <w:bottom w:val="none" w:sz="0" w:space="0" w:color="auto"/>
                <w:right w:val="none" w:sz="0" w:space="0" w:color="auto"/>
              </w:divBdr>
            </w:div>
            <w:div w:id="1343824517">
              <w:marLeft w:val="0"/>
              <w:marRight w:val="0"/>
              <w:marTop w:val="0"/>
              <w:marBottom w:val="0"/>
              <w:divBdr>
                <w:top w:val="none" w:sz="0" w:space="0" w:color="auto"/>
                <w:left w:val="none" w:sz="0" w:space="0" w:color="auto"/>
                <w:bottom w:val="none" w:sz="0" w:space="0" w:color="auto"/>
                <w:right w:val="none" w:sz="0" w:space="0" w:color="auto"/>
              </w:divBdr>
            </w:div>
            <w:div w:id="1804882690">
              <w:marLeft w:val="0"/>
              <w:marRight w:val="0"/>
              <w:marTop w:val="0"/>
              <w:marBottom w:val="0"/>
              <w:divBdr>
                <w:top w:val="none" w:sz="0" w:space="0" w:color="auto"/>
                <w:left w:val="none" w:sz="0" w:space="0" w:color="auto"/>
                <w:bottom w:val="none" w:sz="0" w:space="0" w:color="auto"/>
                <w:right w:val="none" w:sz="0" w:space="0" w:color="auto"/>
              </w:divBdr>
            </w:div>
            <w:div w:id="490801220">
              <w:marLeft w:val="0"/>
              <w:marRight w:val="0"/>
              <w:marTop w:val="0"/>
              <w:marBottom w:val="0"/>
              <w:divBdr>
                <w:top w:val="none" w:sz="0" w:space="0" w:color="auto"/>
                <w:left w:val="none" w:sz="0" w:space="0" w:color="auto"/>
                <w:bottom w:val="none" w:sz="0" w:space="0" w:color="auto"/>
                <w:right w:val="none" w:sz="0" w:space="0" w:color="auto"/>
              </w:divBdr>
            </w:div>
            <w:div w:id="763723384">
              <w:marLeft w:val="0"/>
              <w:marRight w:val="0"/>
              <w:marTop w:val="0"/>
              <w:marBottom w:val="0"/>
              <w:divBdr>
                <w:top w:val="none" w:sz="0" w:space="0" w:color="auto"/>
                <w:left w:val="none" w:sz="0" w:space="0" w:color="auto"/>
                <w:bottom w:val="none" w:sz="0" w:space="0" w:color="auto"/>
                <w:right w:val="none" w:sz="0" w:space="0" w:color="auto"/>
              </w:divBdr>
            </w:div>
            <w:div w:id="1739012626">
              <w:marLeft w:val="0"/>
              <w:marRight w:val="0"/>
              <w:marTop w:val="0"/>
              <w:marBottom w:val="0"/>
              <w:divBdr>
                <w:top w:val="none" w:sz="0" w:space="0" w:color="auto"/>
                <w:left w:val="none" w:sz="0" w:space="0" w:color="auto"/>
                <w:bottom w:val="none" w:sz="0" w:space="0" w:color="auto"/>
                <w:right w:val="none" w:sz="0" w:space="0" w:color="auto"/>
              </w:divBdr>
            </w:div>
            <w:div w:id="1422213907">
              <w:marLeft w:val="0"/>
              <w:marRight w:val="0"/>
              <w:marTop w:val="0"/>
              <w:marBottom w:val="0"/>
              <w:divBdr>
                <w:top w:val="none" w:sz="0" w:space="0" w:color="auto"/>
                <w:left w:val="none" w:sz="0" w:space="0" w:color="auto"/>
                <w:bottom w:val="none" w:sz="0" w:space="0" w:color="auto"/>
                <w:right w:val="none" w:sz="0" w:space="0" w:color="auto"/>
              </w:divBdr>
            </w:div>
            <w:div w:id="1498501643">
              <w:marLeft w:val="0"/>
              <w:marRight w:val="0"/>
              <w:marTop w:val="0"/>
              <w:marBottom w:val="0"/>
              <w:divBdr>
                <w:top w:val="none" w:sz="0" w:space="0" w:color="auto"/>
                <w:left w:val="none" w:sz="0" w:space="0" w:color="auto"/>
                <w:bottom w:val="none" w:sz="0" w:space="0" w:color="auto"/>
                <w:right w:val="none" w:sz="0" w:space="0" w:color="auto"/>
              </w:divBdr>
            </w:div>
            <w:div w:id="306402960">
              <w:marLeft w:val="0"/>
              <w:marRight w:val="0"/>
              <w:marTop w:val="0"/>
              <w:marBottom w:val="0"/>
              <w:divBdr>
                <w:top w:val="none" w:sz="0" w:space="0" w:color="auto"/>
                <w:left w:val="none" w:sz="0" w:space="0" w:color="auto"/>
                <w:bottom w:val="none" w:sz="0" w:space="0" w:color="auto"/>
                <w:right w:val="none" w:sz="0" w:space="0" w:color="auto"/>
              </w:divBdr>
            </w:div>
            <w:div w:id="49110383">
              <w:marLeft w:val="0"/>
              <w:marRight w:val="0"/>
              <w:marTop w:val="0"/>
              <w:marBottom w:val="0"/>
              <w:divBdr>
                <w:top w:val="none" w:sz="0" w:space="0" w:color="auto"/>
                <w:left w:val="none" w:sz="0" w:space="0" w:color="auto"/>
                <w:bottom w:val="none" w:sz="0" w:space="0" w:color="auto"/>
                <w:right w:val="none" w:sz="0" w:space="0" w:color="auto"/>
              </w:divBdr>
            </w:div>
            <w:div w:id="300615220">
              <w:marLeft w:val="0"/>
              <w:marRight w:val="0"/>
              <w:marTop w:val="0"/>
              <w:marBottom w:val="0"/>
              <w:divBdr>
                <w:top w:val="none" w:sz="0" w:space="0" w:color="auto"/>
                <w:left w:val="none" w:sz="0" w:space="0" w:color="auto"/>
                <w:bottom w:val="none" w:sz="0" w:space="0" w:color="auto"/>
                <w:right w:val="none" w:sz="0" w:space="0" w:color="auto"/>
              </w:divBdr>
            </w:div>
            <w:div w:id="1971324217">
              <w:marLeft w:val="0"/>
              <w:marRight w:val="0"/>
              <w:marTop w:val="0"/>
              <w:marBottom w:val="0"/>
              <w:divBdr>
                <w:top w:val="none" w:sz="0" w:space="0" w:color="auto"/>
                <w:left w:val="none" w:sz="0" w:space="0" w:color="auto"/>
                <w:bottom w:val="none" w:sz="0" w:space="0" w:color="auto"/>
                <w:right w:val="none" w:sz="0" w:space="0" w:color="auto"/>
              </w:divBdr>
            </w:div>
            <w:div w:id="1770156134">
              <w:marLeft w:val="0"/>
              <w:marRight w:val="0"/>
              <w:marTop w:val="0"/>
              <w:marBottom w:val="0"/>
              <w:divBdr>
                <w:top w:val="none" w:sz="0" w:space="0" w:color="auto"/>
                <w:left w:val="none" w:sz="0" w:space="0" w:color="auto"/>
                <w:bottom w:val="none" w:sz="0" w:space="0" w:color="auto"/>
                <w:right w:val="none" w:sz="0" w:space="0" w:color="auto"/>
              </w:divBdr>
            </w:div>
            <w:div w:id="529757501">
              <w:marLeft w:val="0"/>
              <w:marRight w:val="0"/>
              <w:marTop w:val="0"/>
              <w:marBottom w:val="0"/>
              <w:divBdr>
                <w:top w:val="none" w:sz="0" w:space="0" w:color="auto"/>
                <w:left w:val="none" w:sz="0" w:space="0" w:color="auto"/>
                <w:bottom w:val="none" w:sz="0" w:space="0" w:color="auto"/>
                <w:right w:val="none" w:sz="0" w:space="0" w:color="auto"/>
              </w:divBdr>
            </w:div>
            <w:div w:id="1483085491">
              <w:marLeft w:val="0"/>
              <w:marRight w:val="0"/>
              <w:marTop w:val="0"/>
              <w:marBottom w:val="0"/>
              <w:divBdr>
                <w:top w:val="none" w:sz="0" w:space="0" w:color="auto"/>
                <w:left w:val="none" w:sz="0" w:space="0" w:color="auto"/>
                <w:bottom w:val="none" w:sz="0" w:space="0" w:color="auto"/>
                <w:right w:val="none" w:sz="0" w:space="0" w:color="auto"/>
              </w:divBdr>
            </w:div>
            <w:div w:id="1805925316">
              <w:marLeft w:val="0"/>
              <w:marRight w:val="0"/>
              <w:marTop w:val="0"/>
              <w:marBottom w:val="0"/>
              <w:divBdr>
                <w:top w:val="none" w:sz="0" w:space="0" w:color="auto"/>
                <w:left w:val="none" w:sz="0" w:space="0" w:color="auto"/>
                <w:bottom w:val="none" w:sz="0" w:space="0" w:color="auto"/>
                <w:right w:val="none" w:sz="0" w:space="0" w:color="auto"/>
              </w:divBdr>
            </w:div>
            <w:div w:id="1748841575">
              <w:marLeft w:val="0"/>
              <w:marRight w:val="0"/>
              <w:marTop w:val="0"/>
              <w:marBottom w:val="0"/>
              <w:divBdr>
                <w:top w:val="none" w:sz="0" w:space="0" w:color="auto"/>
                <w:left w:val="none" w:sz="0" w:space="0" w:color="auto"/>
                <w:bottom w:val="none" w:sz="0" w:space="0" w:color="auto"/>
                <w:right w:val="none" w:sz="0" w:space="0" w:color="auto"/>
              </w:divBdr>
            </w:div>
            <w:div w:id="1910193789">
              <w:marLeft w:val="0"/>
              <w:marRight w:val="0"/>
              <w:marTop w:val="0"/>
              <w:marBottom w:val="0"/>
              <w:divBdr>
                <w:top w:val="none" w:sz="0" w:space="0" w:color="auto"/>
                <w:left w:val="none" w:sz="0" w:space="0" w:color="auto"/>
                <w:bottom w:val="none" w:sz="0" w:space="0" w:color="auto"/>
                <w:right w:val="none" w:sz="0" w:space="0" w:color="auto"/>
              </w:divBdr>
            </w:div>
            <w:div w:id="1278368608">
              <w:marLeft w:val="0"/>
              <w:marRight w:val="0"/>
              <w:marTop w:val="0"/>
              <w:marBottom w:val="0"/>
              <w:divBdr>
                <w:top w:val="none" w:sz="0" w:space="0" w:color="auto"/>
                <w:left w:val="none" w:sz="0" w:space="0" w:color="auto"/>
                <w:bottom w:val="none" w:sz="0" w:space="0" w:color="auto"/>
                <w:right w:val="none" w:sz="0" w:space="0" w:color="auto"/>
              </w:divBdr>
            </w:div>
            <w:div w:id="178616968">
              <w:marLeft w:val="0"/>
              <w:marRight w:val="0"/>
              <w:marTop w:val="0"/>
              <w:marBottom w:val="0"/>
              <w:divBdr>
                <w:top w:val="none" w:sz="0" w:space="0" w:color="auto"/>
                <w:left w:val="none" w:sz="0" w:space="0" w:color="auto"/>
                <w:bottom w:val="none" w:sz="0" w:space="0" w:color="auto"/>
                <w:right w:val="none" w:sz="0" w:space="0" w:color="auto"/>
              </w:divBdr>
            </w:div>
            <w:div w:id="1435245079">
              <w:marLeft w:val="0"/>
              <w:marRight w:val="0"/>
              <w:marTop w:val="0"/>
              <w:marBottom w:val="0"/>
              <w:divBdr>
                <w:top w:val="none" w:sz="0" w:space="0" w:color="auto"/>
                <w:left w:val="none" w:sz="0" w:space="0" w:color="auto"/>
                <w:bottom w:val="none" w:sz="0" w:space="0" w:color="auto"/>
                <w:right w:val="none" w:sz="0" w:space="0" w:color="auto"/>
              </w:divBdr>
            </w:div>
            <w:div w:id="2040202803">
              <w:marLeft w:val="0"/>
              <w:marRight w:val="0"/>
              <w:marTop w:val="0"/>
              <w:marBottom w:val="0"/>
              <w:divBdr>
                <w:top w:val="none" w:sz="0" w:space="0" w:color="auto"/>
                <w:left w:val="none" w:sz="0" w:space="0" w:color="auto"/>
                <w:bottom w:val="none" w:sz="0" w:space="0" w:color="auto"/>
                <w:right w:val="none" w:sz="0" w:space="0" w:color="auto"/>
              </w:divBdr>
            </w:div>
            <w:div w:id="1612280230">
              <w:marLeft w:val="0"/>
              <w:marRight w:val="0"/>
              <w:marTop w:val="0"/>
              <w:marBottom w:val="0"/>
              <w:divBdr>
                <w:top w:val="none" w:sz="0" w:space="0" w:color="auto"/>
                <w:left w:val="none" w:sz="0" w:space="0" w:color="auto"/>
                <w:bottom w:val="none" w:sz="0" w:space="0" w:color="auto"/>
                <w:right w:val="none" w:sz="0" w:space="0" w:color="auto"/>
              </w:divBdr>
            </w:div>
            <w:div w:id="638917218">
              <w:marLeft w:val="0"/>
              <w:marRight w:val="0"/>
              <w:marTop w:val="0"/>
              <w:marBottom w:val="0"/>
              <w:divBdr>
                <w:top w:val="none" w:sz="0" w:space="0" w:color="auto"/>
                <w:left w:val="none" w:sz="0" w:space="0" w:color="auto"/>
                <w:bottom w:val="none" w:sz="0" w:space="0" w:color="auto"/>
                <w:right w:val="none" w:sz="0" w:space="0" w:color="auto"/>
              </w:divBdr>
            </w:div>
            <w:div w:id="542861765">
              <w:marLeft w:val="0"/>
              <w:marRight w:val="0"/>
              <w:marTop w:val="0"/>
              <w:marBottom w:val="0"/>
              <w:divBdr>
                <w:top w:val="none" w:sz="0" w:space="0" w:color="auto"/>
                <w:left w:val="none" w:sz="0" w:space="0" w:color="auto"/>
                <w:bottom w:val="none" w:sz="0" w:space="0" w:color="auto"/>
                <w:right w:val="none" w:sz="0" w:space="0" w:color="auto"/>
              </w:divBdr>
            </w:div>
            <w:div w:id="1376005345">
              <w:marLeft w:val="0"/>
              <w:marRight w:val="0"/>
              <w:marTop w:val="0"/>
              <w:marBottom w:val="0"/>
              <w:divBdr>
                <w:top w:val="none" w:sz="0" w:space="0" w:color="auto"/>
                <w:left w:val="none" w:sz="0" w:space="0" w:color="auto"/>
                <w:bottom w:val="none" w:sz="0" w:space="0" w:color="auto"/>
                <w:right w:val="none" w:sz="0" w:space="0" w:color="auto"/>
              </w:divBdr>
            </w:div>
            <w:div w:id="1381174359">
              <w:marLeft w:val="0"/>
              <w:marRight w:val="0"/>
              <w:marTop w:val="0"/>
              <w:marBottom w:val="0"/>
              <w:divBdr>
                <w:top w:val="none" w:sz="0" w:space="0" w:color="auto"/>
                <w:left w:val="none" w:sz="0" w:space="0" w:color="auto"/>
                <w:bottom w:val="none" w:sz="0" w:space="0" w:color="auto"/>
                <w:right w:val="none" w:sz="0" w:space="0" w:color="auto"/>
              </w:divBdr>
            </w:div>
            <w:div w:id="1985620876">
              <w:marLeft w:val="0"/>
              <w:marRight w:val="0"/>
              <w:marTop w:val="0"/>
              <w:marBottom w:val="0"/>
              <w:divBdr>
                <w:top w:val="none" w:sz="0" w:space="0" w:color="auto"/>
                <w:left w:val="none" w:sz="0" w:space="0" w:color="auto"/>
                <w:bottom w:val="none" w:sz="0" w:space="0" w:color="auto"/>
                <w:right w:val="none" w:sz="0" w:space="0" w:color="auto"/>
              </w:divBdr>
            </w:div>
            <w:div w:id="722287874">
              <w:marLeft w:val="0"/>
              <w:marRight w:val="0"/>
              <w:marTop w:val="0"/>
              <w:marBottom w:val="0"/>
              <w:divBdr>
                <w:top w:val="none" w:sz="0" w:space="0" w:color="auto"/>
                <w:left w:val="none" w:sz="0" w:space="0" w:color="auto"/>
                <w:bottom w:val="none" w:sz="0" w:space="0" w:color="auto"/>
                <w:right w:val="none" w:sz="0" w:space="0" w:color="auto"/>
              </w:divBdr>
            </w:div>
            <w:div w:id="471095609">
              <w:marLeft w:val="0"/>
              <w:marRight w:val="0"/>
              <w:marTop w:val="0"/>
              <w:marBottom w:val="0"/>
              <w:divBdr>
                <w:top w:val="none" w:sz="0" w:space="0" w:color="auto"/>
                <w:left w:val="none" w:sz="0" w:space="0" w:color="auto"/>
                <w:bottom w:val="none" w:sz="0" w:space="0" w:color="auto"/>
                <w:right w:val="none" w:sz="0" w:space="0" w:color="auto"/>
              </w:divBdr>
            </w:div>
            <w:div w:id="45765573">
              <w:marLeft w:val="0"/>
              <w:marRight w:val="0"/>
              <w:marTop w:val="0"/>
              <w:marBottom w:val="0"/>
              <w:divBdr>
                <w:top w:val="none" w:sz="0" w:space="0" w:color="auto"/>
                <w:left w:val="none" w:sz="0" w:space="0" w:color="auto"/>
                <w:bottom w:val="none" w:sz="0" w:space="0" w:color="auto"/>
                <w:right w:val="none" w:sz="0" w:space="0" w:color="auto"/>
              </w:divBdr>
            </w:div>
            <w:div w:id="996229475">
              <w:marLeft w:val="0"/>
              <w:marRight w:val="0"/>
              <w:marTop w:val="0"/>
              <w:marBottom w:val="0"/>
              <w:divBdr>
                <w:top w:val="none" w:sz="0" w:space="0" w:color="auto"/>
                <w:left w:val="none" w:sz="0" w:space="0" w:color="auto"/>
                <w:bottom w:val="none" w:sz="0" w:space="0" w:color="auto"/>
                <w:right w:val="none" w:sz="0" w:space="0" w:color="auto"/>
              </w:divBdr>
            </w:div>
            <w:div w:id="506752766">
              <w:marLeft w:val="0"/>
              <w:marRight w:val="0"/>
              <w:marTop w:val="0"/>
              <w:marBottom w:val="0"/>
              <w:divBdr>
                <w:top w:val="none" w:sz="0" w:space="0" w:color="auto"/>
                <w:left w:val="none" w:sz="0" w:space="0" w:color="auto"/>
                <w:bottom w:val="none" w:sz="0" w:space="0" w:color="auto"/>
                <w:right w:val="none" w:sz="0" w:space="0" w:color="auto"/>
              </w:divBdr>
            </w:div>
            <w:div w:id="968517034">
              <w:marLeft w:val="0"/>
              <w:marRight w:val="0"/>
              <w:marTop w:val="0"/>
              <w:marBottom w:val="0"/>
              <w:divBdr>
                <w:top w:val="none" w:sz="0" w:space="0" w:color="auto"/>
                <w:left w:val="none" w:sz="0" w:space="0" w:color="auto"/>
                <w:bottom w:val="none" w:sz="0" w:space="0" w:color="auto"/>
                <w:right w:val="none" w:sz="0" w:space="0" w:color="auto"/>
              </w:divBdr>
            </w:div>
            <w:div w:id="1662614845">
              <w:marLeft w:val="0"/>
              <w:marRight w:val="0"/>
              <w:marTop w:val="0"/>
              <w:marBottom w:val="0"/>
              <w:divBdr>
                <w:top w:val="none" w:sz="0" w:space="0" w:color="auto"/>
                <w:left w:val="none" w:sz="0" w:space="0" w:color="auto"/>
                <w:bottom w:val="none" w:sz="0" w:space="0" w:color="auto"/>
                <w:right w:val="none" w:sz="0" w:space="0" w:color="auto"/>
              </w:divBdr>
            </w:div>
            <w:div w:id="1151213027">
              <w:marLeft w:val="0"/>
              <w:marRight w:val="0"/>
              <w:marTop w:val="0"/>
              <w:marBottom w:val="0"/>
              <w:divBdr>
                <w:top w:val="none" w:sz="0" w:space="0" w:color="auto"/>
                <w:left w:val="none" w:sz="0" w:space="0" w:color="auto"/>
                <w:bottom w:val="none" w:sz="0" w:space="0" w:color="auto"/>
                <w:right w:val="none" w:sz="0" w:space="0" w:color="auto"/>
              </w:divBdr>
            </w:div>
            <w:div w:id="709065503">
              <w:marLeft w:val="0"/>
              <w:marRight w:val="0"/>
              <w:marTop w:val="0"/>
              <w:marBottom w:val="0"/>
              <w:divBdr>
                <w:top w:val="none" w:sz="0" w:space="0" w:color="auto"/>
                <w:left w:val="none" w:sz="0" w:space="0" w:color="auto"/>
                <w:bottom w:val="none" w:sz="0" w:space="0" w:color="auto"/>
                <w:right w:val="none" w:sz="0" w:space="0" w:color="auto"/>
              </w:divBdr>
            </w:div>
            <w:div w:id="2080010849">
              <w:marLeft w:val="0"/>
              <w:marRight w:val="0"/>
              <w:marTop w:val="0"/>
              <w:marBottom w:val="0"/>
              <w:divBdr>
                <w:top w:val="none" w:sz="0" w:space="0" w:color="auto"/>
                <w:left w:val="none" w:sz="0" w:space="0" w:color="auto"/>
                <w:bottom w:val="none" w:sz="0" w:space="0" w:color="auto"/>
                <w:right w:val="none" w:sz="0" w:space="0" w:color="auto"/>
              </w:divBdr>
            </w:div>
            <w:div w:id="61532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beratungsprozess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83B14-E29F-4CA8-8D52-3AEA32DAD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1524</Words>
  <Characters>9603</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Beratungsleitfaden und Beratungsvereinbarung</vt:lpstr>
    </vt:vector>
  </TitlesOfParts>
  <Company>Microsoft</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Beratungsleitfaden und Beratungsvereinbarung</dc:title>
  <dc:creator>Friedel</dc:creator>
  <cp:lastModifiedBy>Michael Franke</cp:lastModifiedBy>
  <cp:revision>5</cp:revision>
  <cp:lastPrinted>2012-04-16T05:16:00Z</cp:lastPrinted>
  <dcterms:created xsi:type="dcterms:W3CDTF">2016-07-10T04:24:00Z</dcterms:created>
  <dcterms:modified xsi:type="dcterms:W3CDTF">2024-10-25T13:12:00Z</dcterms:modified>
</cp:coreProperties>
</file>